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spacing w:line="240" w:lineRule="auto"/>
        <w:jc w:val="center"/>
        <w:rPr>
          <w:rFonts w:ascii="Fjalla One" w:cs="Fjalla One" w:eastAsia="Fjalla One" w:hAnsi="Fjalla One"/>
        </w:rPr>
      </w:pPr>
      <w:bookmarkStart w:colFirst="0" w:colLast="0" w:name="_2iyha5b14rog" w:id="0"/>
      <w:bookmarkEnd w:id="0"/>
      <w:r w:rsidDel="00000000" w:rsidR="00000000" w:rsidRPr="00000000">
        <w:rPr>
          <w:rFonts w:ascii="Fjalla One" w:cs="Fjalla One" w:eastAsia="Fjalla One" w:hAnsi="Fjalla One"/>
          <w:rtl w:val="0"/>
        </w:rPr>
        <w:t xml:space="preserve">Cou</w:t>
      </w:r>
      <w:r w:rsidDel="00000000" w:rsidR="00000000" w:rsidRPr="00000000">
        <w:rPr>
          <w:rFonts w:ascii="Fjalla One" w:cs="Fjalla One" w:eastAsia="Fjalla One" w:hAnsi="Fjalla One"/>
          <w:rtl w:val="0"/>
        </w:rPr>
        <w:t xml:space="preserve">COVID-19 Infodemic Trends in the African Region</w:t>
      </w:r>
      <w:r w:rsidDel="00000000" w:rsidR="00000000" w:rsidRPr="00000000">
        <w:rPr>
          <w:rFonts w:ascii="Fjalla One" w:cs="Fjalla One" w:eastAsia="Fjalla One" w:hAnsi="Fjalla One"/>
          <w:rtl w:val="0"/>
        </w:rPr>
        <w:t xml:space="preserve"> </w:t>
      </w:r>
    </w:p>
    <w:p w:rsidR="00000000" w:rsidDel="00000000" w:rsidP="00000000" w:rsidRDefault="00000000" w:rsidRPr="00000000" w14:paraId="00000002">
      <w:pPr>
        <w:pageBreakBefore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jc w:val="both"/>
        <w:rPr>
          <w:rFonts w:ascii="Quicksand" w:cs="Quicksand" w:eastAsia="Quicksand" w:hAnsi="Quicksand"/>
        </w:rPr>
      </w:pPr>
      <w:r w:rsidDel="00000000" w:rsidR="00000000" w:rsidRPr="00000000">
        <w:rPr>
          <w:rFonts w:ascii="Quicksand" w:cs="Quicksand" w:eastAsia="Quicksand" w:hAnsi="Quicksand"/>
          <w:rtl w:val="0"/>
        </w:rPr>
        <w:t xml:space="preserve">This report seeks to communicate </w:t>
      </w:r>
      <w:r w:rsidDel="00000000" w:rsidR="00000000" w:rsidRPr="00000000">
        <w:rPr>
          <w:rFonts w:ascii="Quicksand" w:cs="Quicksand" w:eastAsia="Quicksand" w:hAnsi="Quicksand"/>
          <w:b w:val="1"/>
          <w:rtl w:val="0"/>
        </w:rPr>
        <w:t xml:space="preserve">operational recommendations</w:t>
      </w:r>
      <w:r w:rsidDel="00000000" w:rsidR="00000000" w:rsidRPr="00000000">
        <w:rPr>
          <w:rFonts w:ascii="Quicksand" w:cs="Quicksand" w:eastAsia="Quicksand" w:hAnsi="Quicksand"/>
          <w:rtl w:val="0"/>
        </w:rPr>
        <w:t xml:space="preserve"> based on social media monitoring from October 9-15, as well as relevant information on </w:t>
      </w:r>
      <w:r w:rsidDel="00000000" w:rsidR="00000000" w:rsidRPr="00000000">
        <w:rPr>
          <w:rFonts w:ascii="Quicksand" w:cs="Quicksand" w:eastAsia="Quicksand" w:hAnsi="Quicksand"/>
          <w:rtl w:val="0"/>
        </w:rPr>
        <w:t xml:space="preserve">current mis/disinformation. </w:t>
      </w:r>
      <w:r w:rsidDel="00000000" w:rsidR="00000000" w:rsidRPr="00000000">
        <w:rPr>
          <w:rtl w:val="0"/>
        </w:rPr>
      </w:r>
    </w:p>
    <w:p w:rsidR="00000000" w:rsidDel="00000000" w:rsidP="00000000" w:rsidRDefault="00000000" w:rsidRPr="00000000" w14:paraId="00000004">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5">
      <w:pPr>
        <w:pageBreakBefore w:val="0"/>
        <w:jc w:val="both"/>
        <w:rPr>
          <w:rFonts w:ascii="Quicksand" w:cs="Quicksand" w:eastAsia="Quicksand" w:hAnsi="Quicksand"/>
        </w:rPr>
      </w:pPr>
      <w:r w:rsidDel="00000000" w:rsidR="00000000" w:rsidRPr="00000000">
        <w:rPr>
          <w:rFonts w:ascii="Quicksand" w:cs="Quicksand" w:eastAsia="Quicksand" w:hAnsi="Quicksand"/>
          <w:sz w:val="20"/>
          <w:szCs w:val="20"/>
          <w:rtl w:val="0"/>
        </w:rPr>
        <w:t xml:space="preserve">Target countries include </w:t>
      </w:r>
      <w:r w:rsidDel="00000000" w:rsidR="00000000" w:rsidRPr="00000000">
        <w:rPr>
          <w:rFonts w:ascii="Quicksand" w:cs="Quicksand" w:eastAsia="Quicksand" w:hAnsi="Quicksand"/>
          <w:b w:val="1"/>
          <w:sz w:val="20"/>
          <w:szCs w:val="20"/>
          <w:rtl w:val="0"/>
        </w:rPr>
        <w:t xml:space="preserve">Angola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Kenya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Nigeria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South Africa</w:t>
      </w:r>
      <w:r w:rsidDel="00000000" w:rsidR="00000000" w:rsidRPr="00000000">
        <w:rPr>
          <w:rFonts w:ascii="Quicksand" w:cs="Quicksand" w:eastAsia="Quicksand" w:hAnsi="Quicksand"/>
          <w:sz w:val="20"/>
          <w:szCs w:val="20"/>
          <w:rtl w:val="0"/>
        </w:rPr>
        <w:t xml:space="preserve"> (ENG), </w:t>
      </w:r>
      <w:r w:rsidDel="00000000" w:rsidR="00000000" w:rsidRPr="00000000">
        <w:rPr>
          <w:rFonts w:ascii="Quicksand" w:cs="Quicksand" w:eastAsia="Quicksand" w:hAnsi="Quicksand"/>
          <w:b w:val="1"/>
          <w:sz w:val="20"/>
          <w:szCs w:val="20"/>
          <w:rtl w:val="0"/>
        </w:rPr>
        <w:t xml:space="preserve">Ivory Coast</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Burkina Faso</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Senegal</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Democratic Republic of Congo</w:t>
      </w:r>
      <w:r w:rsidDel="00000000" w:rsidR="00000000" w:rsidRPr="00000000">
        <w:rPr>
          <w:rFonts w:ascii="Quicksand" w:cs="Quicksand" w:eastAsia="Quicksand" w:hAnsi="Quicksand"/>
          <w:sz w:val="20"/>
          <w:szCs w:val="20"/>
          <w:rtl w:val="0"/>
        </w:rPr>
        <w:t xml:space="preserve"> (DRC), </w:t>
      </w:r>
      <w:r w:rsidDel="00000000" w:rsidR="00000000" w:rsidRPr="00000000">
        <w:rPr>
          <w:rFonts w:ascii="Quicksand" w:cs="Quicksand" w:eastAsia="Quicksand" w:hAnsi="Quicksand"/>
          <w:b w:val="1"/>
          <w:sz w:val="20"/>
          <w:szCs w:val="20"/>
          <w:rtl w:val="0"/>
        </w:rPr>
        <w:t xml:space="preserve">Mauritania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Mali</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b w:val="1"/>
          <w:sz w:val="20"/>
          <w:szCs w:val="20"/>
          <w:rtl w:val="0"/>
        </w:rPr>
        <w:t xml:space="preserve">Mauritius</w:t>
      </w:r>
      <w:r w:rsidDel="00000000" w:rsidR="00000000" w:rsidRPr="00000000">
        <w:rPr>
          <w:rFonts w:ascii="Quicksand" w:cs="Quicksand" w:eastAsia="Quicksand" w:hAnsi="Quicksand"/>
          <w:sz w:val="20"/>
          <w:szCs w:val="20"/>
          <w:rtl w:val="0"/>
        </w:rPr>
        <w:t xml:space="preserve"> and </w:t>
      </w:r>
      <w:r w:rsidDel="00000000" w:rsidR="00000000" w:rsidRPr="00000000">
        <w:rPr>
          <w:rFonts w:ascii="Quicksand" w:cs="Quicksand" w:eastAsia="Quicksand" w:hAnsi="Quicksand"/>
          <w:b w:val="1"/>
          <w:sz w:val="20"/>
          <w:szCs w:val="20"/>
          <w:rtl w:val="0"/>
        </w:rPr>
        <w:t xml:space="preserve">Niger</w:t>
      </w:r>
      <w:r w:rsidDel="00000000" w:rsidR="00000000" w:rsidRPr="00000000">
        <w:rPr>
          <w:rFonts w:ascii="Quicksand" w:cs="Quicksand" w:eastAsia="Quicksand" w:hAnsi="Quicksand"/>
          <w:sz w:val="20"/>
          <w:szCs w:val="20"/>
          <w:rtl w:val="0"/>
        </w:rPr>
        <w:t xml:space="preserve"> (FR). </w:t>
      </w:r>
      <w:r w:rsidDel="00000000" w:rsidR="00000000" w:rsidRPr="00000000">
        <w:rPr>
          <w:rFonts w:ascii="Quicksand" w:cs="Quicksand" w:eastAsia="Quicksand" w:hAnsi="Quicksand"/>
          <w:sz w:val="20"/>
          <w:szCs w:val="20"/>
          <w:rtl w:val="0"/>
        </w:rPr>
        <w:t xml:space="preserve">We have outlined what we mean by “engagements” and how we gather information in the methodology section at the end of this report. </w:t>
      </w:r>
      <w:r w:rsidDel="00000000" w:rsidR="00000000" w:rsidRPr="00000000">
        <w:rPr>
          <w:rtl w:val="0"/>
        </w:rPr>
      </w:r>
    </w:p>
    <w:p w:rsidR="00000000" w:rsidDel="00000000" w:rsidP="00000000" w:rsidRDefault="00000000" w:rsidRPr="00000000" w14:paraId="00000006">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7">
      <w:pPr>
        <w:pageBreakBefore w:val="0"/>
        <w:jc w:val="both"/>
        <w:rPr>
          <w:rFonts w:ascii="Quicksand" w:cs="Quicksand" w:eastAsia="Quicksand" w:hAnsi="Quicksand"/>
          <w:b w:val="1"/>
          <w:shd w:fill="ffd966" w:val="clear"/>
        </w:rPr>
      </w:pPr>
      <w:r w:rsidDel="00000000" w:rsidR="00000000" w:rsidRPr="00000000">
        <w:rPr>
          <w:rFonts w:ascii="Quicksand" w:cs="Quicksand" w:eastAsia="Quicksand" w:hAnsi="Quicksand"/>
          <w:b w:val="1"/>
          <w:shd w:fill="ffd966" w:val="clear"/>
          <w:rtl w:val="0"/>
        </w:rPr>
        <w:t xml:space="preserve">CONCERNING TRENDS</w:t>
      </w:r>
    </w:p>
    <w:p w:rsidR="00000000" w:rsidDel="00000000" w:rsidP="00000000" w:rsidRDefault="00000000" w:rsidRPr="00000000" w14:paraId="00000008">
      <w:pPr>
        <w:pageBreakBefore w:val="0"/>
        <w:spacing w:line="120" w:lineRule="auto"/>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9">
      <w:pPr>
        <w:keepNext w:val="1"/>
        <w:keepLines w:val="1"/>
        <w:pageBreakBefore w:val="0"/>
        <w:numPr>
          <w:ilvl w:val="0"/>
          <w:numId w:val="12"/>
        </w:numPr>
        <w:ind w:left="720" w:hanging="360"/>
        <w:jc w:val="both"/>
        <w:rPr>
          <w:rFonts w:ascii="Quicksand" w:cs="Quicksand" w:eastAsia="Quicksand" w:hAnsi="Quicksand"/>
        </w:rPr>
      </w:pPr>
      <w:hyperlink w:anchor="2ooduj83c0as">
        <w:r w:rsidDel="00000000" w:rsidR="00000000" w:rsidRPr="00000000">
          <w:rPr>
            <w:rFonts w:ascii="Quicksand" w:cs="Quicksand" w:eastAsia="Quicksand" w:hAnsi="Quicksand"/>
            <w:color w:val="1155cc"/>
            <w:u w:val="single"/>
            <w:rtl w:val="0"/>
          </w:rPr>
          <w:t xml:space="preserve">Ongoing concerns around vaccine safety, vaccine confidence and</w:t>
        </w:r>
      </w:hyperlink>
      <w:hyperlink w:anchor="2ooduj83c0as">
        <w:r w:rsidDel="00000000" w:rsidR="00000000" w:rsidRPr="00000000">
          <w:rPr>
            <w:rFonts w:ascii="Quicksand" w:cs="Quicksand" w:eastAsia="Quicksand" w:hAnsi="Quicksand"/>
            <w:color w:val="1155cc"/>
            <w:u w:val="single"/>
            <w:rtl w:val="0"/>
          </w:rPr>
          <w:t xml:space="preserve"> side effects</w:t>
        </w:r>
      </w:hyperlink>
      <w:r w:rsidDel="00000000" w:rsidR="00000000" w:rsidRPr="00000000">
        <w:rPr>
          <w:rtl w:val="0"/>
        </w:rPr>
      </w:r>
    </w:p>
    <w:p w:rsidR="00000000" w:rsidDel="00000000" w:rsidP="00000000" w:rsidRDefault="00000000" w:rsidRPr="00000000" w14:paraId="0000000A">
      <w:pPr>
        <w:keepNext w:val="1"/>
        <w:keepLines w:val="1"/>
        <w:pageBreakBefore w:val="0"/>
        <w:numPr>
          <w:ilvl w:val="0"/>
          <w:numId w:val="12"/>
        </w:numPr>
        <w:ind w:left="720" w:hanging="360"/>
        <w:jc w:val="both"/>
        <w:rPr>
          <w:rFonts w:ascii="Quicksand" w:cs="Quicksand" w:eastAsia="Quicksand" w:hAnsi="Quicksand"/>
        </w:rPr>
      </w:pPr>
      <w:hyperlink w:anchor="avm5ny7i3qbs">
        <w:r w:rsidDel="00000000" w:rsidR="00000000" w:rsidRPr="00000000">
          <w:rPr>
            <w:rFonts w:ascii="Quicksand" w:cs="Quicksand" w:eastAsia="Quicksand" w:hAnsi="Quicksand"/>
            <w:color w:val="1155cc"/>
            <w:u w:val="single"/>
            <w:rtl w:val="0"/>
          </w:rPr>
          <w:t xml:space="preserve">Mandatory vaccination is generating debates</w:t>
        </w:r>
      </w:hyperlink>
      <w:r w:rsidDel="00000000" w:rsidR="00000000" w:rsidRPr="00000000">
        <w:rPr>
          <w:rtl w:val="0"/>
        </w:rPr>
      </w:r>
    </w:p>
    <w:p w:rsidR="00000000" w:rsidDel="00000000" w:rsidP="00000000" w:rsidRDefault="00000000" w:rsidRPr="00000000" w14:paraId="0000000B">
      <w:pPr>
        <w:keepNext w:val="1"/>
        <w:keepLines w:val="1"/>
        <w:pageBreakBefore w:val="0"/>
        <w:numPr>
          <w:ilvl w:val="0"/>
          <w:numId w:val="12"/>
        </w:numPr>
        <w:ind w:left="720" w:hanging="360"/>
        <w:jc w:val="both"/>
        <w:rPr>
          <w:rFonts w:ascii="Quicksand" w:cs="Quicksand" w:eastAsia="Quicksand" w:hAnsi="Quicksand"/>
        </w:rPr>
      </w:pPr>
      <w:hyperlink w:anchor="o99th5esexzz">
        <w:r w:rsidDel="00000000" w:rsidR="00000000" w:rsidRPr="00000000">
          <w:rPr>
            <w:rFonts w:ascii="Quicksand" w:cs="Quicksand" w:eastAsia="Quicksand" w:hAnsi="Quicksand"/>
            <w:color w:val="1155cc"/>
            <w:u w:val="single"/>
            <w:rtl w:val="0"/>
          </w:rPr>
          <w:t xml:space="preserve">Privacy issues related to vaccine certificates</w:t>
        </w:r>
      </w:hyperlink>
      <w:r w:rsidDel="00000000" w:rsidR="00000000" w:rsidRPr="00000000">
        <w:rPr>
          <w:rtl w:val="0"/>
        </w:rPr>
      </w:r>
    </w:p>
    <w:p w:rsidR="00000000" w:rsidDel="00000000" w:rsidP="00000000" w:rsidRDefault="00000000" w:rsidRPr="00000000" w14:paraId="0000000C">
      <w:pPr>
        <w:pageBreakBefore w:val="0"/>
        <w:numPr>
          <w:ilvl w:val="0"/>
          <w:numId w:val="14"/>
        </w:numPr>
        <w:ind w:left="720" w:hanging="360"/>
        <w:jc w:val="both"/>
        <w:rPr>
          <w:rFonts w:ascii="Quicksand" w:cs="Quicksand" w:eastAsia="Quicksand" w:hAnsi="Quicksand"/>
        </w:rPr>
      </w:pPr>
      <w:hyperlink w:anchor="nzgtujl9029a">
        <w:r w:rsidDel="00000000" w:rsidR="00000000" w:rsidRPr="00000000">
          <w:rPr>
            <w:rFonts w:ascii="Quicksand" w:cs="Quicksand" w:eastAsia="Quicksand" w:hAnsi="Quicksand"/>
            <w:color w:val="1155cc"/>
            <w:u w:val="single"/>
            <w:rtl w:val="0"/>
          </w:rPr>
          <w:t xml:space="preserve">SinoPharm second and third doses</w:t>
        </w:r>
      </w:hyperlink>
      <w:r w:rsidDel="00000000" w:rsidR="00000000" w:rsidRPr="00000000">
        <w:rPr>
          <w:rtl w:val="0"/>
        </w:rPr>
      </w:r>
    </w:p>
    <w:p w:rsidR="00000000" w:rsidDel="00000000" w:rsidP="00000000" w:rsidRDefault="00000000" w:rsidRPr="00000000" w14:paraId="0000000D">
      <w:pPr>
        <w:pageBreakBefore w:val="0"/>
        <w:numPr>
          <w:ilvl w:val="0"/>
          <w:numId w:val="14"/>
        </w:numPr>
        <w:ind w:left="720" w:hanging="360"/>
        <w:jc w:val="both"/>
        <w:rPr>
          <w:rFonts w:ascii="Quicksand" w:cs="Quicksand" w:eastAsia="Quicksand" w:hAnsi="Quicksand"/>
        </w:rPr>
      </w:pPr>
      <w:hyperlink w:anchor="923oe41ndkm9">
        <w:r w:rsidDel="00000000" w:rsidR="00000000" w:rsidRPr="00000000">
          <w:rPr>
            <w:rFonts w:ascii="Quicksand" w:cs="Quicksand" w:eastAsia="Quicksand" w:hAnsi="Quicksand"/>
            <w:color w:val="1155cc"/>
            <w:u w:val="single"/>
            <w:rtl w:val="0"/>
          </w:rPr>
          <w:t xml:space="preserve">Persistent headlines/misinformation/rumours on immunity boosters and/or COVID-19 cures</w:t>
        </w:r>
      </w:hyperlink>
      <w:r w:rsidDel="00000000" w:rsidR="00000000" w:rsidRPr="00000000">
        <w:rPr>
          <w:rtl w:val="0"/>
        </w:rPr>
      </w:r>
    </w:p>
    <w:p w:rsidR="00000000" w:rsidDel="00000000" w:rsidP="00000000" w:rsidRDefault="00000000" w:rsidRPr="00000000" w14:paraId="0000000E">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0F">
      <w:pPr>
        <w:pageBreakBefore w:val="0"/>
        <w:jc w:val="both"/>
        <w:rPr>
          <w:rFonts w:ascii="Quicksand" w:cs="Quicksand" w:eastAsia="Quicksand" w:hAnsi="Quicksand"/>
          <w:color w:val="3c4043"/>
          <w:sz w:val="20"/>
          <w:szCs w:val="20"/>
          <w:highlight w:val="white"/>
        </w:rPr>
      </w:pPr>
      <w:r w:rsidDel="00000000" w:rsidR="00000000" w:rsidRPr="00000000">
        <w:rPr>
          <w:rFonts w:ascii="Quicksand" w:cs="Quicksand" w:eastAsia="Quicksand" w:hAnsi="Quicksand"/>
          <w:b w:val="1"/>
          <w:shd w:fill="ea9999" w:val="clear"/>
          <w:rtl w:val="0"/>
        </w:rPr>
        <w:t xml:space="preserve">TOPICS OF INTEREST</w:t>
      </w:r>
      <w:r w:rsidDel="00000000" w:rsidR="00000000" w:rsidRPr="00000000">
        <w:rPr>
          <w:rtl w:val="0"/>
        </w:rPr>
      </w:r>
    </w:p>
    <w:p w:rsidR="00000000" w:rsidDel="00000000" w:rsidP="00000000" w:rsidRDefault="00000000" w:rsidRPr="00000000" w14:paraId="00000010">
      <w:pPr>
        <w:pageBreakBefore w:val="0"/>
        <w:numPr>
          <w:ilvl w:val="0"/>
          <w:numId w:val="16"/>
        </w:numPr>
        <w:ind w:left="720" w:hanging="360"/>
        <w:jc w:val="both"/>
        <w:rPr>
          <w:rFonts w:ascii="Quicksand" w:cs="Quicksand" w:eastAsia="Quicksand" w:hAnsi="Quicksand"/>
          <w:highlight w:val="white"/>
        </w:rPr>
      </w:pPr>
      <w:r w:rsidDel="00000000" w:rsidR="00000000" w:rsidRPr="00000000">
        <w:rPr>
          <w:rFonts w:ascii="Quicksand" w:cs="Quicksand" w:eastAsia="Quicksand" w:hAnsi="Quicksand"/>
          <w:color w:val="3c4043"/>
          <w:highlight w:val="white"/>
          <w:rtl w:val="0"/>
        </w:rPr>
        <w:t xml:space="preserve">The upcoming seasonal flu campaigns at global level (</w:t>
      </w:r>
      <w:hyperlink r:id="rId6">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color w:val="3c4043"/>
          <w:highlight w:val="white"/>
          <w:rtl w:val="0"/>
        </w:rPr>
        <w:t xml:space="preserve">), that may develop into potential discussions to be anticipated </w:t>
      </w:r>
      <w:r w:rsidDel="00000000" w:rsidR="00000000" w:rsidRPr="00000000">
        <w:rPr>
          <w:rFonts w:ascii="Quicksand" w:cs="Quicksand" w:eastAsia="Quicksand" w:hAnsi="Quicksand"/>
          <w:color w:val="3c4043"/>
          <w:highlight w:val="white"/>
          <w:rtl w:val="0"/>
        </w:rPr>
        <w:t xml:space="preserve">(</w:t>
      </w:r>
      <w:hyperlink r:id="rId7">
        <w:r w:rsidDel="00000000" w:rsidR="00000000" w:rsidRPr="00000000">
          <w:rPr>
            <w:rFonts w:ascii="Quicksand" w:cs="Quicksand" w:eastAsia="Quicksand" w:hAnsi="Quicksand"/>
            <w:color w:val="1155cc"/>
            <w:highlight w:val="white"/>
            <w:u w:val="single"/>
            <w:rtl w:val="0"/>
          </w:rPr>
          <w:t xml:space="preserve">LINK</w:t>
        </w:r>
      </w:hyperlink>
      <w:r w:rsidDel="00000000" w:rsidR="00000000" w:rsidRPr="00000000">
        <w:rPr>
          <w:rFonts w:ascii="Quicksand" w:cs="Quicksand" w:eastAsia="Quicksand" w:hAnsi="Quicksand"/>
          <w:color w:val="3c4043"/>
          <w:highlight w:val="white"/>
          <w:rtl w:val="0"/>
        </w:rPr>
        <w:t xml:space="preserve">)</w:t>
      </w:r>
    </w:p>
    <w:p w:rsidR="00000000" w:rsidDel="00000000" w:rsidP="00000000" w:rsidRDefault="00000000" w:rsidRPr="00000000" w14:paraId="00000011">
      <w:pPr>
        <w:pageBreakBefore w:val="0"/>
        <w:numPr>
          <w:ilvl w:val="0"/>
          <w:numId w:val="16"/>
        </w:numPr>
        <w:ind w:left="720" w:hanging="360"/>
        <w:jc w:val="both"/>
        <w:rPr>
          <w:rFonts w:ascii="Quicksand" w:cs="Quicksand" w:eastAsia="Quicksand" w:hAnsi="Quicksand"/>
          <w:color w:val="3c4043"/>
        </w:rPr>
      </w:pPr>
      <w:r w:rsidDel="00000000" w:rsidR="00000000" w:rsidRPr="00000000">
        <w:rPr>
          <w:rFonts w:ascii="Quicksand" w:cs="Quicksand" w:eastAsia="Quicksand" w:hAnsi="Quicksand"/>
          <w:color w:val="3c4043"/>
          <w:rtl w:val="0"/>
        </w:rPr>
        <w:t xml:space="preserve">Concerning trends as children aged 12-17 are set to get coronavirus vaccinations in South Africa - vaccine hesitancy among parents increases </w:t>
      </w:r>
      <w:hyperlink r:id="rId8">
        <w:r w:rsidDel="00000000" w:rsidR="00000000" w:rsidRPr="00000000">
          <w:rPr>
            <w:rFonts w:ascii="Quicksand" w:cs="Quicksand" w:eastAsia="Quicksand" w:hAnsi="Quicksand"/>
            <w:color w:val="1155cc"/>
            <w:u w:val="single"/>
            <w:rtl w:val="0"/>
          </w:rPr>
          <w:t xml:space="preserve">(LINK)</w:t>
        </w:r>
      </w:hyperlink>
      <w:r w:rsidDel="00000000" w:rsidR="00000000" w:rsidRPr="00000000">
        <w:rPr>
          <w:rtl w:val="0"/>
        </w:rPr>
      </w:r>
    </w:p>
    <w:p w:rsidR="00000000" w:rsidDel="00000000" w:rsidP="00000000" w:rsidRDefault="00000000" w:rsidRPr="00000000" w14:paraId="00000012">
      <w:pPr>
        <w:pageBreakBefore w:val="0"/>
        <w:numPr>
          <w:ilvl w:val="0"/>
          <w:numId w:val="16"/>
        </w:numPr>
        <w:ind w:left="720" w:hanging="360"/>
        <w:jc w:val="both"/>
        <w:rPr>
          <w:rFonts w:ascii="Quicksand" w:cs="Quicksand" w:eastAsia="Quicksand" w:hAnsi="Quicksand"/>
          <w:color w:val="3c4043"/>
          <w:u w:val="none"/>
        </w:rPr>
      </w:pPr>
      <w:r w:rsidDel="00000000" w:rsidR="00000000" w:rsidRPr="00000000">
        <w:rPr>
          <w:rFonts w:ascii="Quicksand" w:cs="Quicksand" w:eastAsia="Quicksand" w:hAnsi="Quicksand"/>
          <w:color w:val="3c4043"/>
          <w:rtl w:val="0"/>
        </w:rPr>
        <w:t xml:space="preserve">Concerns regarding vaccine equity (WHO Infodemic Management Team - COVID-19 Infodemic Insight Report, Report #80, 06 - 12 October 2021): trending content that highlighted the comparatively low vaccination rates in resource-constrained countries and called for action generated engagement in </w:t>
      </w:r>
      <w:hyperlink r:id="rId9">
        <w:r w:rsidDel="00000000" w:rsidR="00000000" w:rsidRPr="00000000">
          <w:rPr>
            <w:rFonts w:ascii="Quicksand" w:cs="Quicksand" w:eastAsia="Quicksand" w:hAnsi="Quicksand"/>
            <w:color w:val="1155cc"/>
            <w:u w:val="single"/>
            <w:rtl w:val="0"/>
          </w:rPr>
          <w:t xml:space="preserve">South Africa</w:t>
        </w:r>
      </w:hyperlink>
      <w:r w:rsidDel="00000000" w:rsidR="00000000" w:rsidRPr="00000000">
        <w:rPr>
          <w:rFonts w:ascii="Quicksand" w:cs="Quicksand" w:eastAsia="Quicksand" w:hAnsi="Quicksand"/>
          <w:color w:val="3c4043"/>
          <w:rtl w:val="0"/>
        </w:rPr>
        <w:t xml:space="preserve">. One </w:t>
      </w:r>
      <w:hyperlink r:id="rId10">
        <w:r w:rsidDel="00000000" w:rsidR="00000000" w:rsidRPr="00000000">
          <w:rPr>
            <w:rFonts w:ascii="Quicksand" w:cs="Quicksand" w:eastAsia="Quicksand" w:hAnsi="Quicksand"/>
            <w:color w:val="1155cc"/>
            <w:u w:val="single"/>
            <w:rtl w:val="0"/>
          </w:rPr>
          <w:t xml:space="preserve">article</w:t>
        </w:r>
      </w:hyperlink>
      <w:r w:rsidDel="00000000" w:rsidR="00000000" w:rsidRPr="00000000">
        <w:rPr>
          <w:rFonts w:ascii="Quicksand" w:cs="Quicksand" w:eastAsia="Quicksand" w:hAnsi="Quicksand"/>
          <w:color w:val="3c4043"/>
          <w:rtl w:val="0"/>
        </w:rPr>
        <w:t xml:space="preserve"> from the French media outlet Radio France International received responses from users based across Africa arguing that the continent “does not want or need” the vaccine doses.</w:t>
      </w:r>
    </w:p>
    <w:p w:rsidR="00000000" w:rsidDel="00000000" w:rsidP="00000000" w:rsidRDefault="00000000" w:rsidRPr="00000000" w14:paraId="00000013">
      <w:pPr>
        <w:pageBreakBefore w:val="0"/>
        <w:numPr>
          <w:ilvl w:val="0"/>
          <w:numId w:val="16"/>
        </w:numPr>
        <w:ind w:left="720" w:hanging="360"/>
        <w:jc w:val="both"/>
        <w:rPr>
          <w:rFonts w:ascii="Quicksand" w:cs="Quicksand" w:eastAsia="Quicksand" w:hAnsi="Quicksand"/>
          <w:color w:val="3c4043"/>
          <w:highlight w:val="white"/>
        </w:rPr>
      </w:pPr>
      <w:r w:rsidDel="00000000" w:rsidR="00000000" w:rsidRPr="00000000">
        <w:rPr>
          <w:rFonts w:ascii="Quicksand" w:cs="Quicksand" w:eastAsia="Quicksand" w:hAnsi="Quicksand"/>
          <w:color w:val="1c1d2e"/>
          <w:highlight w:val="white"/>
          <w:u w:val="single"/>
          <w:rtl w:val="0"/>
        </w:rPr>
        <w:t xml:space="preserve">POSITIVE TOPIC</w:t>
      </w:r>
      <w:r w:rsidDel="00000000" w:rsidR="00000000" w:rsidRPr="00000000">
        <w:rPr>
          <w:rFonts w:ascii="Quicksand" w:cs="Quicksand" w:eastAsia="Quicksand" w:hAnsi="Quicksand"/>
          <w:color w:val="1c1d2e"/>
          <w:highlight w:val="white"/>
          <w:rtl w:val="0"/>
        </w:rPr>
        <w:t xml:space="preserve">: Senegal has seen an increase in narratives related to domestic movement, with many posts about the Grand Magal de Touba event, and reports post-event showing a downturn in cases </w:t>
      </w:r>
      <w:hyperlink r:id="rId11">
        <w:r w:rsidDel="00000000" w:rsidR="00000000" w:rsidRPr="00000000">
          <w:rPr>
            <w:rFonts w:ascii="Quicksand" w:cs="Quicksand" w:eastAsia="Quicksand" w:hAnsi="Quicksand"/>
            <w:color w:val="1155cc"/>
            <w:highlight w:val="white"/>
            <w:u w:val="single"/>
            <w:rtl w:val="0"/>
          </w:rPr>
          <w:t xml:space="preserve">here</w:t>
        </w:r>
      </w:hyperlink>
      <w:r w:rsidDel="00000000" w:rsidR="00000000" w:rsidRPr="00000000">
        <w:rPr>
          <w:rFonts w:ascii="Quicksand" w:cs="Quicksand" w:eastAsia="Quicksand" w:hAnsi="Quicksand"/>
          <w:color w:val="1c1d2e"/>
          <w:highlight w:val="white"/>
          <w:rtl w:val="0"/>
        </w:rPr>
        <w:t xml:space="preserve"> and </w:t>
      </w:r>
      <w:hyperlink r:id="rId12">
        <w:r w:rsidDel="00000000" w:rsidR="00000000" w:rsidRPr="00000000">
          <w:rPr>
            <w:rFonts w:ascii="Quicksand" w:cs="Quicksand" w:eastAsia="Quicksand" w:hAnsi="Quicksand"/>
            <w:color w:val="1155cc"/>
            <w:highlight w:val="white"/>
            <w:u w:val="single"/>
            <w:rtl w:val="0"/>
          </w:rPr>
          <w:t xml:space="preserve">here</w:t>
        </w:r>
      </w:hyperlink>
      <w:r w:rsidDel="00000000" w:rsidR="00000000" w:rsidRPr="00000000">
        <w:rPr>
          <w:rFonts w:ascii="Quicksand" w:cs="Quicksand" w:eastAsia="Quicksand" w:hAnsi="Quicksand"/>
          <w:color w:val="1c1d2e"/>
          <w:highlight w:val="white"/>
          <w:rtl w:val="0"/>
        </w:rPr>
        <w:t xml:space="preserve">. In 2020, </w:t>
      </w:r>
      <w:hyperlink r:id="rId13">
        <w:r w:rsidDel="00000000" w:rsidR="00000000" w:rsidRPr="00000000">
          <w:rPr>
            <w:rFonts w:ascii="Quicksand" w:cs="Quicksand" w:eastAsia="Quicksand" w:hAnsi="Quicksand"/>
            <w:color w:val="1155cc"/>
            <w:highlight w:val="white"/>
            <w:u w:val="single"/>
            <w:rtl w:val="0"/>
          </w:rPr>
          <w:t xml:space="preserve">WHO trained</w:t>
        </w:r>
      </w:hyperlink>
      <w:r w:rsidDel="00000000" w:rsidR="00000000" w:rsidRPr="00000000">
        <w:rPr>
          <w:rFonts w:ascii="Quicksand" w:cs="Quicksand" w:eastAsia="Quicksand" w:hAnsi="Quicksand"/>
          <w:color w:val="1c1d2e"/>
          <w:highlight w:val="white"/>
          <w:rtl w:val="0"/>
        </w:rPr>
        <w:t xml:space="preserve"> religious leaders on preventative practices for COVID-19 to manage this event safety.</w:t>
      </w:r>
      <w:r w:rsidDel="00000000" w:rsidR="00000000" w:rsidRPr="00000000">
        <w:rPr>
          <w:rtl w:val="0"/>
        </w:rPr>
      </w:r>
    </w:p>
    <w:p w:rsidR="00000000" w:rsidDel="00000000" w:rsidP="00000000" w:rsidRDefault="00000000" w:rsidRPr="00000000" w14:paraId="00000014">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15">
      <w:pPr>
        <w:jc w:val="both"/>
        <w:rPr>
          <w:rFonts w:ascii="Quicksand" w:cs="Quicksand" w:eastAsia="Quicksand" w:hAnsi="Quicksand"/>
          <w:b w:val="1"/>
          <w:shd w:fill="ffe599" w:val="clear"/>
        </w:rPr>
      </w:pPr>
      <w:r w:rsidDel="00000000" w:rsidR="00000000" w:rsidRPr="00000000">
        <w:rPr>
          <w:rFonts w:ascii="Quicksand" w:cs="Quicksand" w:eastAsia="Quicksand" w:hAnsi="Quicksand"/>
          <w:b w:val="1"/>
          <w:shd w:fill="ffe599" w:val="clear"/>
          <w:rtl w:val="0"/>
        </w:rPr>
        <w:t xml:space="preserve">POTENTIAL INFORMATION VOIDS (KEY QUESTIONS)</w:t>
      </w:r>
    </w:p>
    <w:p w:rsidR="00000000" w:rsidDel="00000000" w:rsidP="00000000" w:rsidRDefault="00000000" w:rsidRPr="00000000" w14:paraId="00000016">
      <w:pPr>
        <w:numPr>
          <w:ilvl w:val="0"/>
          <w:numId w:val="5"/>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South Africa has seen a rise in narratives relating to personal measures and measures in public settings this week. Questions about vaccine safety for pregnant women, and for children in school, as well as questions about why COVID-19 measures are needed at public venues if only vaccinated people are allowed. Multiple posts including</w:t>
      </w:r>
      <w:hyperlink r:id="rId14">
        <w:r w:rsidDel="00000000" w:rsidR="00000000" w:rsidRPr="00000000">
          <w:rPr>
            <w:rFonts w:ascii="Quicksand" w:cs="Quicksand" w:eastAsia="Quicksand" w:hAnsi="Quicksand"/>
            <w:color w:val="1155cc"/>
            <w:u w:val="single"/>
            <w:rtl w:val="0"/>
          </w:rPr>
          <w:t xml:space="preserve"> here</w:t>
        </w:r>
      </w:hyperlink>
      <w:hyperlink r:id="rId15">
        <w:r w:rsidDel="00000000" w:rsidR="00000000" w:rsidRPr="00000000">
          <w:rPr>
            <w:rFonts w:ascii="Quicksand" w:cs="Quicksand" w:eastAsia="Quicksand" w:hAnsi="Quicksand"/>
            <w:rtl w:val="0"/>
          </w:rPr>
          <w:t xml:space="preserve"> in relation to</w:t>
        </w:r>
      </w:hyperlink>
      <w:r w:rsidDel="00000000" w:rsidR="00000000" w:rsidRPr="00000000">
        <w:rPr>
          <w:rFonts w:ascii="Quicksand" w:cs="Quicksand" w:eastAsia="Quicksand" w:hAnsi="Quicksand"/>
          <w:rtl w:val="0"/>
        </w:rPr>
        <w:t xml:space="preserve"> new stadium rules, as well as people asking if the need for prolonged measures means there is no point in being vaccinated.</w:t>
      </w:r>
    </w:p>
    <w:p w:rsidR="00000000" w:rsidDel="00000000" w:rsidP="00000000" w:rsidRDefault="00000000" w:rsidRPr="00000000" w14:paraId="00000017">
      <w:pPr>
        <w:ind w:left="72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18">
      <w:pPr>
        <w:jc w:val="both"/>
        <w:rPr>
          <w:rFonts w:ascii="Quicksand" w:cs="Quicksand" w:eastAsia="Quicksand" w:hAnsi="Quicksand"/>
          <w:sz w:val="17"/>
          <w:szCs w:val="17"/>
        </w:rPr>
      </w:pPr>
      <w:r w:rsidDel="00000000" w:rsidR="00000000" w:rsidRPr="00000000">
        <w:rPr>
          <w:rtl w:val="0"/>
        </w:rPr>
      </w:r>
    </w:p>
    <w:p w:rsidR="00000000" w:rsidDel="00000000" w:rsidP="00000000" w:rsidRDefault="00000000" w:rsidRPr="00000000" w14:paraId="00000019">
      <w:pPr>
        <w:rPr>
          <w:rFonts w:ascii="Quicksand" w:cs="Quicksand" w:eastAsia="Quicksand" w:hAnsi="Quicksand"/>
          <w:b w:val="1"/>
          <w:shd w:fill="93c47d" w:val="clear"/>
        </w:rPr>
      </w:pPr>
      <w:r w:rsidDel="00000000" w:rsidR="00000000" w:rsidRPr="00000000">
        <w:rPr>
          <w:rFonts w:ascii="Quicksand" w:cs="Quicksand" w:eastAsia="Quicksand" w:hAnsi="Quicksand"/>
          <w:b w:val="1"/>
          <w:shd w:fill="93c47d" w:val="clear"/>
          <w:rtl w:val="0"/>
        </w:rPr>
        <w:t xml:space="preserve">TRENDS TO WATCH  </w:t>
      </w:r>
    </w:p>
    <w:p w:rsidR="00000000" w:rsidDel="00000000" w:rsidP="00000000" w:rsidRDefault="00000000" w:rsidRPr="00000000" w14:paraId="0000001A">
      <w:pPr>
        <w:numPr>
          <w:ilvl w:val="0"/>
          <w:numId w:val="22"/>
        </w:numPr>
        <w:ind w:left="720" w:hanging="360"/>
        <w:rPr>
          <w:rFonts w:ascii="Quicksand" w:cs="Quicksand" w:eastAsia="Quicksand" w:hAnsi="Quicksand"/>
        </w:rPr>
      </w:pPr>
      <w:r w:rsidDel="00000000" w:rsidR="00000000" w:rsidRPr="00000000">
        <w:rPr>
          <w:rFonts w:ascii="Quicksand" w:cs="Quicksand" w:eastAsia="Quicksand" w:hAnsi="Quicksand"/>
          <w:rtl w:val="0"/>
        </w:rPr>
        <w:t xml:space="preserve">COVID-19 Vaccine sentiment</w:t>
      </w:r>
    </w:p>
    <w:p w:rsidR="00000000" w:rsidDel="00000000" w:rsidP="00000000" w:rsidRDefault="00000000" w:rsidRPr="00000000" w14:paraId="0000001B">
      <w:pPr>
        <w:numPr>
          <w:ilvl w:val="1"/>
          <w:numId w:val="22"/>
        </w:numPr>
        <w:ind w:left="1440" w:hanging="360"/>
        <w:rPr>
          <w:rFonts w:ascii="Quicksand" w:cs="Quicksand" w:eastAsia="Quicksand" w:hAnsi="Quicksand"/>
        </w:rPr>
      </w:pPr>
      <w:r w:rsidDel="00000000" w:rsidR="00000000" w:rsidRPr="00000000">
        <w:rPr>
          <w:rFonts w:ascii="Quicksand" w:cs="Quicksand" w:eastAsia="Quicksand" w:hAnsi="Quicksand"/>
          <w:rtl w:val="0"/>
        </w:rPr>
        <w:t xml:space="preserve">Positive narrative sentiment towards COVID-19 vaccines has fallen slightly across the 6 EARS AFRO countries, from 31.4% the week prior, to 28% this week. While slight rises were seen in Senegal and Angola, Nigeria experienced a reduction on positive sentiment narratives from 43.7% to 28.9%. </w:t>
      </w:r>
      <w:r w:rsidDel="00000000" w:rsidR="00000000" w:rsidRPr="00000000">
        <w:rPr>
          <w:rtl w:val="0"/>
        </w:rPr>
      </w:r>
    </w:p>
    <w:p w:rsidR="00000000" w:rsidDel="00000000" w:rsidP="00000000" w:rsidRDefault="00000000" w:rsidRPr="00000000" w14:paraId="0000001C">
      <w:pPr>
        <w:rPr>
          <w:rFonts w:ascii="Quicksand" w:cs="Quicksand" w:eastAsia="Quicksand" w:hAnsi="Quicksa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numPr>
          <w:ilvl w:val="1"/>
        </w:numPr>
        <w:ind w:left="1440" w:hanging="360"/>
        <w:rPr>
          <w:rFonts w:ascii="Quicksand" w:cs="Quicksand" w:eastAsia="Quicksand" w:hAnsi="Quicksand"/>
          <w:sz w:val="20"/>
          <w:szCs w:val="20"/>
        </w:rPr>
      </w:pPr>
      <w:r w:rsidDel="00000000" w:rsidR="00000000" w:rsidRPr="00000000">
        <w:rPr>
          <w:rtl w:val="0"/>
        </w:rPr>
      </w:r>
    </w:p>
    <w:bookmarkStart w:colFirst="0" w:colLast="0" w:name="2ooduj83c0as" w:id="1"/>
    <w:bookmarkEnd w:id="1"/>
    <w:p w:rsidR="00000000" w:rsidDel="00000000" w:rsidP="00000000" w:rsidRDefault="00000000" w:rsidRPr="00000000" w14:paraId="0000001E">
      <w:pPr>
        <w:keepNext w:val="1"/>
        <w:keepLines w:val="1"/>
        <w:pageBreakBefore w:val="0"/>
        <w:ind w:left="0" w:firstLine="0"/>
        <w:jc w:val="both"/>
        <w:rPr>
          <w:rFonts w:ascii="Quicksand" w:cs="Quicksand" w:eastAsia="Quicksand" w:hAnsi="Quicksand"/>
          <w:shd w:fill="ffd966" w:val="clear"/>
        </w:rPr>
      </w:pPr>
      <w:r w:rsidDel="00000000" w:rsidR="00000000" w:rsidRPr="00000000">
        <w:rPr>
          <w:rFonts w:ascii="Quicksand" w:cs="Quicksand" w:eastAsia="Quicksand" w:hAnsi="Quicksand"/>
          <w:b w:val="1"/>
          <w:shd w:fill="ffd966" w:val="clear"/>
          <w:rtl w:val="0"/>
        </w:rPr>
        <w:t xml:space="preserve">Ongoing concerns around vaccine safety, vaccine confidence and side effects</w:t>
      </w:r>
      <w:r w:rsidDel="00000000" w:rsidR="00000000" w:rsidRPr="00000000">
        <w:rPr>
          <w:rtl w:val="0"/>
        </w:rPr>
      </w:r>
    </w:p>
    <w:p w:rsidR="00000000" w:rsidDel="00000000" w:rsidP="00000000" w:rsidRDefault="00000000" w:rsidRPr="00000000" w14:paraId="0000001F">
      <w:pPr>
        <w:keepNext w:val="1"/>
        <w:keepLines w:val="1"/>
        <w:pageBreakBefore w:val="0"/>
        <w:ind w:left="72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20">
      <w:pPr>
        <w:pageBreakBefore w:val="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Where have we observed this trend?</w:t>
      </w:r>
    </w:p>
    <w:p w:rsidR="00000000" w:rsidDel="00000000" w:rsidP="00000000" w:rsidRDefault="00000000" w:rsidRPr="00000000" w14:paraId="00000021">
      <w:pPr>
        <w:pageBreakBefore w:val="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22">
      <w:pPr>
        <w:pageBreakBefore w:val="0"/>
        <w:numPr>
          <w:ilvl w:val="0"/>
          <w:numId w:val="26"/>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South Africa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23">
      <w:pPr>
        <w:pageBreakBefore w:val="0"/>
        <w:numPr>
          <w:ilvl w:val="1"/>
          <w:numId w:val="26"/>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This week’s South Africa Social Listening Collated Report notes vaccine effectiveness/vaccine hesitancy in conversations as follows: </w:t>
      </w:r>
    </w:p>
    <w:p w:rsidR="00000000" w:rsidDel="00000000" w:rsidP="00000000" w:rsidRDefault="00000000" w:rsidRPr="00000000" w14:paraId="00000024">
      <w:pPr>
        <w:numPr>
          <w:ilvl w:val="2"/>
          <w:numId w:val="26"/>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“You should not take the flu and COVID-19 vaccines at the same time” (</w:t>
      </w:r>
      <w:hyperlink r:id="rId16">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25">
      <w:pPr>
        <w:numPr>
          <w:ilvl w:val="2"/>
          <w:numId w:val="26"/>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“Are you already vaccinated (COVID)? Or still thinking?” - negative sentiment towards vaccination observed in the comments section (</w:t>
      </w:r>
      <w:hyperlink r:id="rId17">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26">
      <w:pPr>
        <w:numPr>
          <w:ilvl w:val="2"/>
          <w:numId w:val="26"/>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“My dad got COVID again. He is fully vaxxed (Pfizer) &amp; only experienced moderate symptoms”. negative sentiment towards vaccination observed in the comments section (</w:t>
      </w:r>
      <w:hyperlink r:id="rId18">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27">
      <w:pPr>
        <w:pageBreakBefore w:val="0"/>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28">
      <w:pPr>
        <w:pageBreakBefore w:val="0"/>
        <w:numPr>
          <w:ilvl w:val="0"/>
          <w:numId w:val="26"/>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29">
      <w:pPr>
        <w:numPr>
          <w:ilvl w:val="1"/>
          <w:numId w:val="26"/>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This week’s Kenya’s Social Listening Collated Report notes vaccine effectiveness/vaccine hesitancy in conversations as follows: </w:t>
      </w:r>
    </w:p>
    <w:p w:rsidR="00000000" w:rsidDel="00000000" w:rsidP="00000000" w:rsidRDefault="00000000" w:rsidRPr="00000000" w14:paraId="0000002A">
      <w:pPr>
        <w:numPr>
          <w:ilvl w:val="2"/>
          <w:numId w:val="26"/>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“Finland pauses use of Moderna COVID-19 vaccine in young men” (</w:t>
      </w:r>
      <w:hyperlink r:id="rId19">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2B">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rtl w:val="0"/>
        </w:rPr>
        <w:t xml:space="preserve">Woman Denied Kidney Transplant after Refusing to Take COVID-19 Vaccine” </w:t>
      </w:r>
      <w:r w:rsidDel="00000000" w:rsidR="00000000" w:rsidRPr="00000000">
        <w:rPr>
          <w:rFonts w:ascii="Quicksand" w:cs="Quicksand" w:eastAsia="Quicksand" w:hAnsi="Quicksand"/>
          <w:color w:val="1155cc"/>
          <w:u w:val="single"/>
          <w:rtl w:val="0"/>
        </w:rPr>
        <w:t xml:space="preserve">(</w:t>
      </w:r>
      <w:hyperlink r:id="rId20">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color w:val="1155cc"/>
          <w:u w:val="single"/>
          <w:rtl w:val="0"/>
        </w:rPr>
        <w:t xml:space="preserv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icksand" w:cs="Quicksand" w:eastAsia="Quicksand" w:hAnsi="Quicksand"/>
          <w:color w:val="1155cc"/>
          <w:sz w:val="20"/>
          <w:szCs w:val="20"/>
          <w:u w:val="single"/>
        </w:rPr>
      </w:pPr>
      <w:r w:rsidDel="00000000" w:rsidR="00000000" w:rsidRPr="00000000">
        <w:rPr>
          <w:rtl w:val="0"/>
        </w:rPr>
      </w:r>
    </w:p>
    <w:p w:rsidR="00000000" w:rsidDel="00000000" w:rsidP="00000000" w:rsidRDefault="00000000" w:rsidRPr="00000000" w14:paraId="0000002D">
      <w:pPr>
        <w:numPr>
          <w:ilvl w:val="0"/>
          <w:numId w:val="26"/>
        </w:numPr>
        <w:ind w:left="720" w:hanging="360"/>
        <w:jc w:val="both"/>
        <w:rPr>
          <w:rFonts w:ascii="Quicksand" w:cs="Quicksand" w:eastAsia="Quicksand" w:hAnsi="Quicksand"/>
          <w:b w:val="1"/>
          <w:sz w:val="20"/>
          <w:szCs w:val="20"/>
        </w:rPr>
      </w:pPr>
      <w:r w:rsidDel="00000000" w:rsidR="00000000" w:rsidRPr="00000000">
        <w:rPr>
          <w:rFonts w:ascii="Quicksand" w:cs="Quicksand" w:eastAsia="Quicksand" w:hAnsi="Quicksand"/>
          <w:b w:val="1"/>
          <w:rtl w:val="0"/>
        </w:rPr>
        <w:t xml:space="preserve">Nigeria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2E">
      <w:pPr>
        <w:numPr>
          <w:ilvl w:val="1"/>
          <w:numId w:val="26"/>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This week’s Nigeria’s Social Listening Collated Report highlights the following article by Africa Check, including debunked misinformation and myths around COVID-19 taking the President’s statements as the conducting thread:</w:t>
      </w:r>
    </w:p>
    <w:p w:rsidR="00000000" w:rsidDel="00000000" w:rsidP="00000000" w:rsidRDefault="00000000" w:rsidRPr="00000000" w14:paraId="0000002F">
      <w:pPr>
        <w:numPr>
          <w:ilvl w:val="2"/>
          <w:numId w:val="26"/>
        </w:numPr>
        <w:ind w:left="2160" w:hanging="360"/>
        <w:jc w:val="both"/>
        <w:rPr>
          <w:rFonts w:ascii="Quicksand" w:cs="Quicksand" w:eastAsia="Quicksand" w:hAnsi="Quicksand"/>
          <w:color w:val="1155cc"/>
        </w:rPr>
      </w:pPr>
      <w:r w:rsidDel="00000000" w:rsidR="00000000" w:rsidRPr="00000000">
        <w:rPr>
          <w:rFonts w:ascii="Quicksand" w:cs="Quicksand" w:eastAsia="Quicksand" w:hAnsi="Quicksand"/>
          <w:rtl w:val="0"/>
        </w:rPr>
        <w:t xml:space="preserve">“Nigeria’s president's annual independence day speech on 1 October 2021, marking 61 years since the end of colonialism. We checked 10 of his claims, ranging from Covid-19 vaccines, water access, insecurity and infrastructure”.</w:t>
      </w:r>
      <w:r w:rsidDel="00000000" w:rsidR="00000000" w:rsidRPr="00000000">
        <w:rPr>
          <w:rFonts w:ascii="Quicksand" w:cs="Quicksand" w:eastAsia="Quicksand" w:hAnsi="Quicksand"/>
          <w:u w:val="single"/>
          <w:rtl w:val="0"/>
        </w:rPr>
        <w:t xml:space="preserve"> </w:t>
      </w:r>
      <w:r w:rsidDel="00000000" w:rsidR="00000000" w:rsidRPr="00000000">
        <w:rPr>
          <w:rFonts w:ascii="Quicksand" w:cs="Quicksand" w:eastAsia="Quicksand" w:hAnsi="Quicksand"/>
          <w:color w:val="1155cc"/>
          <w:u w:val="single"/>
          <w:rtl w:val="0"/>
        </w:rPr>
        <w:t xml:space="preserve">(</w:t>
      </w:r>
      <w:hyperlink r:id="rId21">
        <w:r w:rsidDel="00000000" w:rsidR="00000000" w:rsidRPr="00000000">
          <w:rPr>
            <w:rFonts w:ascii="Quicksand" w:cs="Quicksand" w:eastAsia="Quicksand" w:hAnsi="Quicksand"/>
            <w:color w:val="1155cc"/>
            <w:u w:val="single"/>
            <w:rtl w:val="0"/>
          </w:rPr>
          <w:t xml:space="preserve">LINK)</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icksand" w:cs="Quicksand" w:eastAsia="Quicksand" w:hAnsi="Quicksand"/>
          <w:color w:val="1155cc"/>
          <w:sz w:val="20"/>
          <w:szCs w:val="20"/>
          <w:u w:val="single"/>
        </w:rPr>
      </w:pPr>
      <w:r w:rsidDel="00000000" w:rsidR="00000000" w:rsidRPr="00000000">
        <w:rPr>
          <w:rtl w:val="0"/>
        </w:rPr>
      </w:r>
    </w:p>
    <w:p w:rsidR="00000000" w:rsidDel="00000000" w:rsidP="00000000" w:rsidRDefault="00000000" w:rsidRPr="00000000" w14:paraId="00000031">
      <w:pPr>
        <w:pageBreakBefore w:val="0"/>
        <w:numPr>
          <w:ilvl w:val="0"/>
          <w:numId w:val="9"/>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Ivory Coast</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32">
      <w:pPr>
        <w:pageBreakBefore w:val="0"/>
        <w:numPr>
          <w:ilvl w:val="1"/>
          <w:numId w:val="9"/>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Despite the controversy over the side effects, Côte d'Ivoire continues to build up its stock of vaccines against COVID-19 and is multiplying communication campaigns to try to reverse the trend of reluctance to vaccinate against COVID-19 with solutions that are considered too recent and, above all, do not prevent the disease. (</w:t>
      </w:r>
      <w:hyperlink r:id="rId22">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33">
      <w:pPr>
        <w:pageBreakBefore w:val="0"/>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4">
      <w:pPr>
        <w:pageBreakBefore w:val="0"/>
        <w:numPr>
          <w:ilvl w:val="0"/>
          <w:numId w:val="9"/>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Mali</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35">
      <w:pPr>
        <w:pageBreakBefore w:val="0"/>
        <w:numPr>
          <w:ilvl w:val="0"/>
          <w:numId w:val="7"/>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A video posted by an activist where a man who presents himself as a Malian living abroad and who attributed defamatory remarks to Malian politicians and health officials. He claims that these people all agree with him that vaccines are killing people therefore nobody should get vaccinated. The video has generated a lot of reactions on the web (</w:t>
      </w:r>
      <w:hyperlink r:id="rId23">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36">
      <w:pPr>
        <w:pageBreakBefore w:val="0"/>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7">
      <w:pPr>
        <w:pageBreakBefore w:val="0"/>
        <w:ind w:left="0" w:firstLine="0"/>
        <w:jc w:val="both"/>
        <w:rPr>
          <w:rFonts w:ascii="Quicksand" w:cs="Quicksand" w:eastAsia="Quicksand" w:hAnsi="Quicksand"/>
        </w:rPr>
      </w:pPr>
      <w:r w:rsidDel="00000000" w:rsidR="00000000" w:rsidRPr="00000000">
        <w:rPr>
          <w:rFonts w:ascii="Quicksand" w:cs="Quicksand" w:eastAsia="Quicksand" w:hAnsi="Quicksand"/>
          <w:b w:val="1"/>
          <w:rtl w:val="0"/>
        </w:rPr>
        <w:t xml:space="preserve">Outside of target countries</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38">
      <w:pPr>
        <w:pageBreakBefore w:val="0"/>
        <w:ind w:left="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9">
      <w:pPr>
        <w:pageBreakBefore w:val="0"/>
        <w:numPr>
          <w:ilvl w:val="1"/>
          <w:numId w:val="9"/>
        </w:numPr>
        <w:ind w:left="1440" w:hanging="360"/>
        <w:jc w:val="both"/>
        <w:rPr>
          <w:rFonts w:ascii="Quicksand" w:cs="Quicksand" w:eastAsia="Quicksand" w:hAnsi="Quicksand"/>
          <w:sz w:val="20"/>
          <w:szCs w:val="20"/>
          <w:highlight w:val="white"/>
        </w:rPr>
      </w:pPr>
      <w:r w:rsidDel="00000000" w:rsidR="00000000" w:rsidRPr="00000000">
        <w:rPr>
          <w:rFonts w:ascii="Quicksand" w:cs="Quicksand" w:eastAsia="Quicksand" w:hAnsi="Quicksand"/>
          <w:highlight w:val="white"/>
          <w:rtl w:val="0"/>
        </w:rPr>
        <w:t xml:space="preserve">Moderna vaccination pause in Finland (reported </w:t>
      </w:r>
      <w:hyperlink r:id="rId24">
        <w:r w:rsidDel="00000000" w:rsidR="00000000" w:rsidRPr="00000000">
          <w:rPr>
            <w:rFonts w:ascii="Quicksand" w:cs="Quicksand" w:eastAsia="Quicksand" w:hAnsi="Quicksand"/>
            <w:color w:val="4a86e8"/>
            <w:highlight w:val="white"/>
            <w:u w:val="single"/>
            <w:rtl w:val="0"/>
          </w:rPr>
          <w:t xml:space="preserve">here</w:t>
        </w:r>
      </w:hyperlink>
      <w:r w:rsidDel="00000000" w:rsidR="00000000" w:rsidRPr="00000000">
        <w:rPr>
          <w:rFonts w:ascii="Quicksand" w:cs="Quicksand" w:eastAsia="Quicksand" w:hAnsi="Quicksand"/>
          <w:highlight w:val="white"/>
          <w:rtl w:val="0"/>
        </w:rPr>
        <w:t xml:space="preserve">) </w:t>
      </w:r>
    </w:p>
    <w:p w:rsidR="00000000" w:rsidDel="00000000" w:rsidP="00000000" w:rsidRDefault="00000000" w:rsidRPr="00000000" w14:paraId="0000003A">
      <w:pPr>
        <w:numPr>
          <w:ilvl w:val="1"/>
          <w:numId w:val="9"/>
        </w:numPr>
        <w:ind w:left="1440" w:hanging="360"/>
        <w:jc w:val="both"/>
        <w:rPr>
          <w:rFonts w:ascii="Quicksand" w:cs="Quicksand" w:eastAsia="Quicksand" w:hAnsi="Quicksand"/>
        </w:rPr>
      </w:pPr>
      <w:r w:rsidDel="00000000" w:rsidR="00000000" w:rsidRPr="00000000">
        <w:rPr>
          <w:rFonts w:ascii="Quicksand" w:cs="Quicksand" w:eastAsia="Quicksand" w:hAnsi="Quicksand"/>
          <w:highlight w:val="white"/>
          <w:rtl w:val="0"/>
        </w:rPr>
        <w:t xml:space="preserve">The upcoming seasonal flu campaigns at global level (</w:t>
      </w:r>
      <w:hyperlink r:id="rId25">
        <w:r w:rsidDel="00000000" w:rsidR="00000000" w:rsidRPr="00000000">
          <w:rPr>
            <w:rFonts w:ascii="Quicksand" w:cs="Quicksand" w:eastAsia="Quicksand" w:hAnsi="Quicksand"/>
            <w:color w:val="4a86e8"/>
            <w:highlight w:val="white"/>
            <w:u w:val="single"/>
            <w:rtl w:val="0"/>
          </w:rPr>
          <w:t xml:space="preserve">LINK</w:t>
        </w:r>
      </w:hyperlink>
      <w:r w:rsidDel="00000000" w:rsidR="00000000" w:rsidRPr="00000000">
        <w:rPr>
          <w:rFonts w:ascii="Quicksand" w:cs="Quicksand" w:eastAsia="Quicksand" w:hAnsi="Quicksand"/>
          <w:highlight w:val="white"/>
          <w:rtl w:val="0"/>
        </w:rPr>
        <w:t xml:space="preserve">), that may develop into potential discussions to be anticipated (</w:t>
      </w:r>
      <w:hyperlink r:id="rId26">
        <w:r w:rsidDel="00000000" w:rsidR="00000000" w:rsidRPr="00000000">
          <w:rPr>
            <w:color w:val="4a86e8"/>
            <w:sz w:val="20"/>
            <w:szCs w:val="20"/>
            <w:highlight w:val="white"/>
            <w:u w:val="single"/>
            <w:rtl w:val="0"/>
          </w:rPr>
          <w:t xml:space="preserve">LINK</w:t>
        </w:r>
      </w:hyperlink>
      <w:r w:rsidDel="00000000" w:rsidR="00000000" w:rsidRPr="00000000">
        <w:rPr>
          <w:rFonts w:ascii="Quicksand" w:cs="Quicksand" w:eastAsia="Quicksand" w:hAnsi="Quicksand"/>
          <w:highlight w:val="white"/>
          <w:rtl w:val="0"/>
        </w:rPr>
        <w:t xml:space="preserve">)</w:t>
      </w:r>
    </w:p>
    <w:p w:rsidR="00000000" w:rsidDel="00000000" w:rsidP="00000000" w:rsidRDefault="00000000" w:rsidRPr="00000000" w14:paraId="0000003B">
      <w:pPr>
        <w:numPr>
          <w:ilvl w:val="1"/>
          <w:numId w:val="9"/>
        </w:numPr>
        <w:ind w:left="1440" w:hanging="360"/>
        <w:jc w:val="both"/>
        <w:rPr>
          <w:rFonts w:ascii="Quicksand" w:cs="Quicksand" w:eastAsia="Quicksand" w:hAnsi="Quicksand"/>
          <w:highlight w:val="white"/>
        </w:rPr>
      </w:pPr>
      <w:r w:rsidDel="00000000" w:rsidR="00000000" w:rsidRPr="00000000">
        <w:rPr>
          <w:rFonts w:ascii="Quicksand" w:cs="Quicksand" w:eastAsia="Quicksand" w:hAnsi="Quicksand"/>
          <w:sz w:val="20"/>
          <w:szCs w:val="20"/>
          <w:highlight w:val="white"/>
          <w:rtl w:val="0"/>
        </w:rPr>
        <w:t xml:space="preserve">China’s coronavirus patients subject to abuse and bullying as new outbreaks emerge</w:t>
      </w:r>
      <w:hyperlink r:id="rId27">
        <w:r w:rsidDel="00000000" w:rsidR="00000000" w:rsidRPr="00000000">
          <w:rPr>
            <w:rFonts w:ascii="Quicksand" w:cs="Quicksand" w:eastAsia="Quicksand" w:hAnsi="Quicksand"/>
            <w:sz w:val="20"/>
            <w:szCs w:val="20"/>
            <w:highlight w:val="white"/>
            <w:rtl w:val="0"/>
          </w:rPr>
          <w:t xml:space="preserve"> </w:t>
        </w:r>
      </w:hyperlink>
      <w:hyperlink r:id="rId28">
        <w:r w:rsidDel="00000000" w:rsidR="00000000" w:rsidRPr="00000000">
          <w:rPr>
            <w:rFonts w:ascii="Quicksand" w:cs="Quicksand" w:eastAsia="Quicksand" w:hAnsi="Quicksand"/>
            <w:sz w:val="20"/>
            <w:szCs w:val="20"/>
            <w:highlight w:val="white"/>
            <w:u w:val="single"/>
            <w:rtl w:val="0"/>
          </w:rPr>
          <w:t xml:space="preserve">(</w:t>
        </w:r>
      </w:hyperlink>
      <w:hyperlink r:id="rId29">
        <w:r w:rsidDel="00000000" w:rsidR="00000000" w:rsidRPr="00000000">
          <w:rPr>
            <w:rFonts w:ascii="Quicksand" w:cs="Quicksand" w:eastAsia="Quicksand" w:hAnsi="Quicksand"/>
            <w:color w:val="4a86e8"/>
            <w:sz w:val="20"/>
            <w:szCs w:val="20"/>
            <w:highlight w:val="white"/>
            <w:u w:val="single"/>
            <w:rtl w:val="0"/>
          </w:rPr>
          <w:t xml:space="preserve">LINK</w:t>
        </w:r>
      </w:hyperlink>
      <w:hyperlink r:id="rId30">
        <w:r w:rsidDel="00000000" w:rsidR="00000000" w:rsidRPr="00000000">
          <w:rPr>
            <w:rFonts w:ascii="Quicksand" w:cs="Quicksand" w:eastAsia="Quicksand" w:hAnsi="Quicksand"/>
            <w:sz w:val="20"/>
            <w:szCs w:val="20"/>
            <w:highlight w:val="white"/>
            <w:u w:val="single"/>
            <w:rtl w:val="0"/>
          </w:rPr>
          <w:t xml:space="preserve">)</w:t>
        </w:r>
      </w:hyperlink>
      <w:r w:rsidDel="00000000" w:rsidR="00000000" w:rsidRPr="00000000">
        <w:rPr>
          <w:rtl w:val="0"/>
        </w:rPr>
      </w:r>
    </w:p>
    <w:p w:rsidR="00000000" w:rsidDel="00000000" w:rsidP="00000000" w:rsidRDefault="00000000" w:rsidRPr="00000000" w14:paraId="0000003C">
      <w:pPr>
        <w:ind w:left="1440" w:firstLine="0"/>
        <w:jc w:val="both"/>
        <w:rPr>
          <w:rFonts w:ascii="Quicksand" w:cs="Quicksand" w:eastAsia="Quicksand" w:hAnsi="Quicksand"/>
          <w:color w:val="ff9900"/>
        </w:rPr>
      </w:pPr>
      <w:r w:rsidDel="00000000" w:rsidR="00000000" w:rsidRPr="00000000">
        <w:rPr>
          <w:rtl w:val="0"/>
        </w:rPr>
      </w:r>
    </w:p>
    <w:p w:rsidR="00000000" w:rsidDel="00000000" w:rsidP="00000000" w:rsidRDefault="00000000" w:rsidRPr="00000000" w14:paraId="0000003D">
      <w:pPr>
        <w:pageBreakBefore w:val="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3E">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Enhance factual information sharing by encouraging people to </w:t>
      </w:r>
      <w:r w:rsidDel="00000000" w:rsidR="00000000" w:rsidRPr="00000000">
        <w:rPr>
          <w:rFonts w:ascii="Quicksand" w:cs="Quicksand" w:eastAsia="Quicksand" w:hAnsi="Quicksand"/>
          <w:b w:val="1"/>
          <w:rtl w:val="0"/>
        </w:rPr>
        <w:t xml:space="preserve">pause before sharing </w:t>
      </w:r>
      <w:r w:rsidDel="00000000" w:rsidR="00000000" w:rsidRPr="00000000">
        <w:rPr>
          <w:rFonts w:ascii="Quicksand" w:cs="Quicksand" w:eastAsia="Quicksand" w:hAnsi="Quicksand"/>
          <w:rtl w:val="0"/>
        </w:rPr>
        <w:t xml:space="preserve">social media content</w:t>
      </w:r>
    </w:p>
    <w:p w:rsidR="00000000" w:rsidDel="00000000" w:rsidP="00000000" w:rsidRDefault="00000000" w:rsidRPr="00000000" w14:paraId="0000003F">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UN </w:t>
      </w:r>
      <w:hyperlink r:id="rId31">
        <w:r w:rsidDel="00000000" w:rsidR="00000000" w:rsidRPr="00000000">
          <w:rPr>
            <w:rFonts w:ascii="Quicksand" w:cs="Quicksand" w:eastAsia="Quicksand" w:hAnsi="Quicksand"/>
            <w:color w:val="1155cc"/>
            <w:rtl w:val="0"/>
          </w:rPr>
          <w:t xml:space="preserve">Pledge to Pause</w:t>
        </w:r>
      </w:hyperlink>
      <w:r w:rsidDel="00000000" w:rsidR="00000000" w:rsidRPr="00000000">
        <w:rPr>
          <w:rFonts w:ascii="Quicksand" w:cs="Quicksand" w:eastAsia="Quicksand" w:hAnsi="Quicksand"/>
          <w:rtl w:val="0"/>
        </w:rPr>
        <w:t xml:space="preserve"> campaign, Viral Facts example </w:t>
      </w:r>
      <w:hyperlink r:id="rId32">
        <w:r w:rsidDel="00000000" w:rsidR="00000000" w:rsidRPr="00000000">
          <w:rPr>
            <w:rFonts w:ascii="Quicksand" w:cs="Quicksand" w:eastAsia="Quicksand" w:hAnsi="Quicksand"/>
            <w:color w:val="1155cc"/>
            <w:rtl w:val="0"/>
          </w:rPr>
          <w:t xml:space="preserve">here</w:t>
        </w:r>
      </w:hyperlink>
      <w:r w:rsidDel="00000000" w:rsidR="00000000" w:rsidRPr="00000000">
        <w:rPr>
          <w:rtl w:val="0"/>
        </w:rPr>
      </w:r>
    </w:p>
    <w:p w:rsidR="00000000" w:rsidDel="00000000" w:rsidP="00000000" w:rsidRDefault="00000000" w:rsidRPr="00000000" w14:paraId="00000040">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Create clear, consistent messaging about vaccine developments and communicate often about what is known and unknown (from US-CDC J&amp;J Rapid Report) </w:t>
      </w:r>
    </w:p>
    <w:p w:rsidR="00000000" w:rsidDel="00000000" w:rsidP="00000000" w:rsidRDefault="00000000" w:rsidRPr="00000000" w14:paraId="00000041">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Emphasize </w:t>
      </w:r>
      <w:hyperlink r:id="rId33">
        <w:r w:rsidDel="00000000" w:rsidR="00000000" w:rsidRPr="00000000">
          <w:rPr>
            <w:rFonts w:ascii="Quicksand" w:cs="Quicksand" w:eastAsia="Quicksand" w:hAnsi="Quicksand"/>
            <w:b w:val="1"/>
            <w:color w:val="1155cc"/>
            <w:rtl w:val="0"/>
          </w:rPr>
          <w:t xml:space="preserve">hopeful messages</w:t>
        </w:r>
      </w:hyperlink>
      <w:r w:rsidDel="00000000" w:rsidR="00000000" w:rsidRPr="00000000">
        <w:rPr>
          <w:rFonts w:ascii="Quicksand" w:cs="Quicksand" w:eastAsia="Quicksand" w:hAnsi="Quicksand"/>
          <w:rtl w:val="0"/>
        </w:rPr>
        <w:t xml:space="preserve"> highlighting vaccines are crucial ending the pandemic</w:t>
      </w:r>
    </w:p>
    <w:p w:rsidR="00000000" w:rsidDel="00000000" w:rsidP="00000000" w:rsidRDefault="00000000" w:rsidRPr="00000000" w14:paraId="00000042">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Share solidarity messages around protective measure and safe behaviours, such as the ones circulated by the </w:t>
      </w:r>
      <w:hyperlink r:id="rId34">
        <w:r w:rsidDel="00000000" w:rsidR="00000000" w:rsidRPr="00000000">
          <w:rPr>
            <w:rFonts w:ascii="Quicksand" w:cs="Quicksand" w:eastAsia="Quicksand" w:hAnsi="Quicksand"/>
            <w:color w:val="1155cc"/>
            <w:rtl w:val="0"/>
          </w:rPr>
          <w:t xml:space="preserve">UN’s Zwakala “I do it for you” campaign</w:t>
        </w:r>
      </w:hyperlink>
      <w:r w:rsidDel="00000000" w:rsidR="00000000" w:rsidRPr="00000000">
        <w:rPr>
          <w:rFonts w:ascii="Quicksand" w:cs="Quicksand" w:eastAsia="Quicksand" w:hAnsi="Quicksand"/>
          <w:rtl w:val="0"/>
        </w:rPr>
        <w:t xml:space="preserve"> </w:t>
      </w:r>
      <w:r w:rsidDel="00000000" w:rsidR="00000000" w:rsidRPr="00000000">
        <w:rPr>
          <w:rtl w:val="0"/>
        </w:rPr>
      </w:r>
    </w:p>
    <w:p w:rsidR="00000000" w:rsidDel="00000000" w:rsidP="00000000" w:rsidRDefault="00000000" w:rsidRPr="00000000" w14:paraId="00000043">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Expand content related to cases of myocarditis/ pericarditis after vaccination. Include information about the conditions, their seriousness, signs and symptoms, when to seek medical care, and what is known about who might be at increased risk (US-CDC SoVC Special Report Recommendation) </w:t>
      </w:r>
      <w:r w:rsidDel="00000000" w:rsidR="00000000" w:rsidRPr="00000000">
        <w:rPr>
          <w:rtl w:val="0"/>
        </w:rPr>
      </w:r>
    </w:p>
    <w:p w:rsidR="00000000" w:rsidDel="00000000" w:rsidP="00000000" w:rsidRDefault="00000000" w:rsidRPr="00000000" w14:paraId="00000044">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Produce content explaining </w:t>
      </w:r>
      <w:r w:rsidDel="00000000" w:rsidR="00000000" w:rsidRPr="00000000">
        <w:rPr>
          <w:rFonts w:ascii="Quicksand" w:cs="Quicksand" w:eastAsia="Quicksand" w:hAnsi="Quicksand"/>
          <w:b w:val="1"/>
          <w:rtl w:val="0"/>
        </w:rPr>
        <w:t xml:space="preserve">why vaccines are considered safe and </w:t>
      </w:r>
      <w:r w:rsidDel="00000000" w:rsidR="00000000" w:rsidRPr="00000000">
        <w:rPr>
          <w:rFonts w:ascii="Quicksand" w:cs="Quicksand" w:eastAsia="Quicksand" w:hAnsi="Quicksand"/>
          <w:b w:val="1"/>
          <w:rtl w:val="0"/>
        </w:rPr>
        <w:t xml:space="preserve">effective</w:t>
      </w:r>
      <w:r w:rsidDel="00000000" w:rsidR="00000000" w:rsidRPr="00000000">
        <w:rPr>
          <w:rtl w:val="0"/>
        </w:rPr>
      </w:r>
    </w:p>
    <w:p w:rsidR="00000000" w:rsidDel="00000000" w:rsidP="00000000" w:rsidRDefault="00000000" w:rsidRPr="00000000" w14:paraId="00000045">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Viral Facts example </w:t>
      </w:r>
      <w:hyperlink r:id="rId35">
        <w:r w:rsidDel="00000000" w:rsidR="00000000" w:rsidRPr="00000000">
          <w:rPr>
            <w:rFonts w:ascii="Quicksand" w:cs="Quicksand" w:eastAsia="Quicksand" w:hAnsi="Quicksand"/>
            <w:color w:val="1155cc"/>
            <w:rtl w:val="0"/>
          </w:rPr>
          <w:t xml:space="preserve">here</w:t>
        </w:r>
      </w:hyperlink>
      <w:r w:rsidDel="00000000" w:rsidR="00000000" w:rsidRPr="00000000">
        <w:rPr>
          <w:rFonts w:ascii="Quicksand" w:cs="Quicksand" w:eastAsia="Quicksand" w:hAnsi="Quicksand"/>
          <w:rtl w:val="0"/>
        </w:rPr>
        <w:t xml:space="preserve"> </w:t>
      </w:r>
    </w:p>
    <w:p w:rsidR="00000000" w:rsidDel="00000000" w:rsidP="00000000" w:rsidRDefault="00000000" w:rsidRPr="00000000" w14:paraId="00000046">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Consider emphasizing that </w:t>
      </w:r>
      <w:r w:rsidDel="00000000" w:rsidR="00000000" w:rsidRPr="00000000">
        <w:rPr>
          <w:rFonts w:ascii="Quicksand" w:cs="Quicksand" w:eastAsia="Quicksand" w:hAnsi="Quicksand"/>
          <w:b w:val="1"/>
          <w:rtl w:val="0"/>
        </w:rPr>
        <w:t xml:space="preserve">rollout pauses are precautionary measures</w:t>
      </w:r>
      <w:r w:rsidDel="00000000" w:rsidR="00000000" w:rsidRPr="00000000">
        <w:rPr>
          <w:rFonts w:ascii="Quicksand" w:cs="Quicksand" w:eastAsia="Quicksand" w:hAnsi="Quicksand"/>
          <w:rtl w:val="0"/>
        </w:rPr>
        <w:t xml:space="preserve">. The fact that health institutions are transparent and implement them show that they are thorough. This could help reinforce rather than undermine trus</w:t>
      </w:r>
      <w:r w:rsidDel="00000000" w:rsidR="00000000" w:rsidRPr="00000000">
        <w:rPr>
          <w:rFonts w:ascii="Quicksand" w:cs="Quicksand" w:eastAsia="Quicksand" w:hAnsi="Quicksand"/>
          <w:rtl w:val="0"/>
        </w:rPr>
        <w:t xml:space="preserve">t</w:t>
      </w:r>
    </w:p>
    <w:p w:rsidR="00000000" w:rsidDel="00000000" w:rsidP="00000000" w:rsidRDefault="00000000" w:rsidRPr="00000000" w14:paraId="00000047">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Viral Facts example </w:t>
      </w:r>
      <w:hyperlink r:id="rId36">
        <w:r w:rsidDel="00000000" w:rsidR="00000000" w:rsidRPr="00000000">
          <w:rPr>
            <w:rFonts w:ascii="Quicksand" w:cs="Quicksand" w:eastAsia="Quicksand" w:hAnsi="Quicksand"/>
            <w:color w:val="1155cc"/>
            <w:rtl w:val="0"/>
          </w:rPr>
          <w:t xml:space="preserve">here</w:t>
        </w:r>
      </w:hyperlink>
      <w:r w:rsidDel="00000000" w:rsidR="00000000" w:rsidRPr="00000000">
        <w:rPr>
          <w:rFonts w:ascii="Quicksand" w:cs="Quicksand" w:eastAsia="Quicksand" w:hAnsi="Quicksand"/>
          <w:rtl w:val="0"/>
        </w:rPr>
        <w:t xml:space="preserve"> </w:t>
      </w:r>
      <w:r w:rsidDel="00000000" w:rsidR="00000000" w:rsidRPr="00000000">
        <w:rPr>
          <w:rtl w:val="0"/>
        </w:rPr>
      </w:r>
    </w:p>
    <w:p w:rsidR="00000000" w:rsidDel="00000000" w:rsidP="00000000" w:rsidRDefault="00000000" w:rsidRPr="00000000" w14:paraId="00000048">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Consider providing </w:t>
      </w:r>
      <w:r w:rsidDel="00000000" w:rsidR="00000000" w:rsidRPr="00000000">
        <w:rPr>
          <w:rFonts w:ascii="Quicksand" w:cs="Quicksand" w:eastAsia="Quicksand" w:hAnsi="Quicksand"/>
          <w:b w:val="1"/>
          <w:rtl w:val="0"/>
        </w:rPr>
        <w:t xml:space="preserve">country-specific vaccine safety information</w:t>
      </w:r>
      <w:r w:rsidDel="00000000" w:rsidR="00000000" w:rsidRPr="00000000">
        <w:rPr>
          <w:rFonts w:ascii="Quicksand" w:cs="Quicksand" w:eastAsia="Quicksand" w:hAnsi="Quicksand"/>
          <w:rtl w:val="0"/>
        </w:rPr>
        <w:t xml:space="preserve"> based on the </w:t>
      </w:r>
      <w:r w:rsidDel="00000000" w:rsidR="00000000" w:rsidRPr="00000000">
        <w:rPr>
          <w:rFonts w:ascii="Quicksand" w:cs="Quicksand" w:eastAsia="Quicksand" w:hAnsi="Quicksand"/>
          <w:rtl w:val="0"/>
        </w:rPr>
        <w:t xml:space="preserve">vaccine being disseminated nationally</w:t>
      </w:r>
      <w:r w:rsidDel="00000000" w:rsidR="00000000" w:rsidRPr="00000000">
        <w:rPr>
          <w:rFonts w:ascii="Quicksand" w:cs="Quicksand" w:eastAsia="Quicksand" w:hAnsi="Quicksand"/>
          <w:rtl w:val="0"/>
        </w:rPr>
        <w:t xml:space="preserve">, particularly in relation to the AZ vaccine</w:t>
      </w:r>
    </w:p>
    <w:p w:rsidR="00000000" w:rsidDel="00000000" w:rsidP="00000000" w:rsidRDefault="00000000" w:rsidRPr="00000000" w14:paraId="00000049">
      <w:pPr>
        <w:pageBreakBefore w:val="0"/>
        <w:numPr>
          <w:ilvl w:val="0"/>
          <w:numId w:val="13"/>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Produce video content </w:t>
      </w:r>
      <w:r w:rsidDel="00000000" w:rsidR="00000000" w:rsidRPr="00000000">
        <w:rPr>
          <w:rFonts w:ascii="Quicksand" w:cs="Quicksand" w:eastAsia="Quicksand" w:hAnsi="Quicksand"/>
          <w:b w:val="1"/>
          <w:rtl w:val="0"/>
        </w:rPr>
        <w:t xml:space="preserve">outlining ongoing monitoring and risk management processes </w:t>
      </w: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i w:val="1"/>
          <w:rtl w:val="0"/>
        </w:rPr>
        <w:t xml:space="preserve">WHO EPI-WIN report recommendation) </w:t>
      </w:r>
    </w:p>
    <w:p w:rsidR="00000000" w:rsidDel="00000000" w:rsidP="00000000" w:rsidRDefault="00000000" w:rsidRPr="00000000" w14:paraId="0000004A">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Viral Facts example </w:t>
      </w:r>
      <w:hyperlink r:id="rId37">
        <w:r w:rsidDel="00000000" w:rsidR="00000000" w:rsidRPr="00000000">
          <w:rPr>
            <w:rFonts w:ascii="Quicksand" w:cs="Quicksand" w:eastAsia="Quicksand" w:hAnsi="Quicksand"/>
            <w:color w:val="1155cc"/>
            <w:rtl w:val="0"/>
          </w:rPr>
          <w:t xml:space="preserve">here</w:t>
        </w:r>
      </w:hyperlink>
      <w:r w:rsidDel="00000000" w:rsidR="00000000" w:rsidRPr="00000000">
        <w:rPr>
          <w:rtl w:val="0"/>
        </w:rPr>
      </w:r>
    </w:p>
    <w:p w:rsidR="00000000" w:rsidDel="00000000" w:rsidP="00000000" w:rsidRDefault="00000000" w:rsidRPr="00000000" w14:paraId="0000004B">
      <w:pPr>
        <w:pageBreakBefore w:val="0"/>
        <w:numPr>
          <w:ilvl w:val="0"/>
          <w:numId w:val="4"/>
        </w:numPr>
        <w:ind w:left="720" w:hanging="360"/>
        <w:jc w:val="both"/>
        <w:rPr>
          <w:rFonts w:ascii="Quicksand" w:cs="Quicksand" w:eastAsia="Quicksand" w:hAnsi="Quicksand"/>
          <w:i w:val="1"/>
        </w:rPr>
      </w:pPr>
      <w:r w:rsidDel="00000000" w:rsidR="00000000" w:rsidRPr="00000000">
        <w:rPr>
          <w:rFonts w:ascii="Quicksand" w:cs="Quicksand" w:eastAsia="Quicksand" w:hAnsi="Quicksand"/>
          <w:rtl w:val="0"/>
        </w:rPr>
        <w:t xml:space="preserve">Clarify </w:t>
      </w:r>
      <w:r w:rsidDel="00000000" w:rsidR="00000000" w:rsidRPr="00000000">
        <w:rPr>
          <w:rFonts w:ascii="Quicksand" w:cs="Quicksand" w:eastAsia="Quicksand" w:hAnsi="Quicksand"/>
          <w:b w:val="1"/>
          <w:rtl w:val="0"/>
        </w:rPr>
        <w:t xml:space="preserve">indicators of potential side effects</w:t>
      </w:r>
      <w:r w:rsidDel="00000000" w:rsidR="00000000" w:rsidRPr="00000000">
        <w:rPr>
          <w:rFonts w:ascii="Quicksand" w:cs="Quicksand" w:eastAsia="Quicksand" w:hAnsi="Quicksand"/>
          <w:rtl w:val="0"/>
        </w:rPr>
        <w:t xml:space="preserve"> for people to watch out for and </w:t>
      </w:r>
      <w:r w:rsidDel="00000000" w:rsidR="00000000" w:rsidRPr="00000000">
        <w:rPr>
          <w:rFonts w:ascii="Quicksand" w:cs="Quicksand" w:eastAsia="Quicksand" w:hAnsi="Quicksand"/>
          <w:b w:val="1"/>
          <w:rtl w:val="0"/>
        </w:rPr>
        <w:t xml:space="preserve">how to respond</w:t>
      </w:r>
      <w:r w:rsidDel="00000000" w:rsidR="00000000" w:rsidRPr="00000000">
        <w:rPr>
          <w:rFonts w:ascii="Quicksand" w:cs="Quicksand" w:eastAsia="Quicksand" w:hAnsi="Quicksand"/>
          <w:i w:val="1"/>
          <w:rtl w:val="0"/>
        </w:rPr>
        <w:t xml:space="preserve"> </w:t>
      </w: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i w:val="1"/>
          <w:rtl w:val="0"/>
        </w:rPr>
        <w:t xml:space="preserve">WHO EPI-WIN report recommendation) </w:t>
      </w:r>
    </w:p>
    <w:p w:rsidR="00000000" w:rsidDel="00000000" w:rsidP="00000000" w:rsidRDefault="00000000" w:rsidRPr="00000000" w14:paraId="0000004C">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Viral facts example </w:t>
      </w:r>
      <w:hyperlink r:id="rId38">
        <w:r w:rsidDel="00000000" w:rsidR="00000000" w:rsidRPr="00000000">
          <w:rPr>
            <w:rFonts w:ascii="Quicksand" w:cs="Quicksand" w:eastAsia="Quicksand" w:hAnsi="Quicksand"/>
            <w:color w:val="1155cc"/>
            <w:rtl w:val="0"/>
          </w:rPr>
          <w:t xml:space="preserve">here</w:t>
        </w:r>
      </w:hyperlink>
      <w:r w:rsidDel="00000000" w:rsidR="00000000" w:rsidRPr="00000000">
        <w:rPr>
          <w:rtl w:val="0"/>
        </w:rPr>
      </w:r>
    </w:p>
    <w:p w:rsidR="00000000" w:rsidDel="00000000" w:rsidP="00000000" w:rsidRDefault="00000000" w:rsidRPr="00000000" w14:paraId="0000004D">
      <w:pPr>
        <w:pageBreakBefore w:val="0"/>
        <w:numPr>
          <w:ilvl w:val="0"/>
          <w:numId w:val="4"/>
        </w:numPr>
        <w:ind w:left="720" w:hanging="360"/>
        <w:jc w:val="both"/>
        <w:rPr>
          <w:rFonts w:ascii="Quicksand" w:cs="Quicksand" w:eastAsia="Quicksand" w:hAnsi="Quicksand"/>
          <w:b w:val="1"/>
        </w:rPr>
      </w:pPr>
      <w:r w:rsidDel="00000000" w:rsidR="00000000" w:rsidRPr="00000000">
        <w:rPr>
          <w:rFonts w:ascii="Quicksand" w:cs="Quicksand" w:eastAsia="Quicksand" w:hAnsi="Quicksand"/>
          <w:rtl w:val="0"/>
        </w:rPr>
        <w:t xml:space="preserve">Produce content for journalists on Adverse Events Following Immunization (AEFI) reporting and best practices</w:t>
      </w:r>
      <w:r w:rsidDel="00000000" w:rsidR="00000000" w:rsidRPr="00000000">
        <w:rPr>
          <w:rFonts w:ascii="Quicksand" w:cs="Quicksand" w:eastAsia="Quicksand" w:hAnsi="Quicksand"/>
          <w:rtl w:val="0"/>
        </w:rPr>
        <w:t xml:space="preserve">, including using non-scientific language that is clear and understandable</w:t>
      </w:r>
    </w:p>
    <w:p w:rsidR="00000000" w:rsidDel="00000000" w:rsidP="00000000" w:rsidRDefault="00000000" w:rsidRPr="00000000" w14:paraId="0000004E">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Communicate clearly around the relationship between vaccines and changes in the </w:t>
      </w:r>
      <w:r w:rsidDel="00000000" w:rsidR="00000000" w:rsidRPr="00000000">
        <w:rPr>
          <w:rFonts w:ascii="Quicksand" w:cs="Quicksand" w:eastAsia="Quicksand" w:hAnsi="Quicksand"/>
          <w:rtl w:val="0"/>
        </w:rPr>
        <w:t xml:space="preserve">menstrual cycle </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highlight w:val="white"/>
          <w:rtl w:val="0"/>
        </w:rPr>
        <w:t xml:space="preserve">include answers that address this misinformation in FAQ documents, call center scripts, and help chat-bots made available to the public</w:t>
      </w:r>
      <w:r w:rsidDel="00000000" w:rsidR="00000000" w:rsidRPr="00000000">
        <w:rPr>
          <w:rtl w:val="0"/>
        </w:rPr>
      </w:r>
    </w:p>
    <w:p w:rsidR="00000000" w:rsidDel="00000000" w:rsidP="00000000" w:rsidRDefault="00000000" w:rsidRPr="00000000" w14:paraId="0000004F">
      <w:pPr>
        <w:pageBreakBefore w:val="0"/>
        <w:ind w:left="720" w:firstLine="0"/>
        <w:jc w:val="both"/>
        <w:rPr>
          <w:rFonts w:ascii="Quicksand" w:cs="Quicksand" w:eastAsia="Quicksand" w:hAnsi="Quicksand"/>
        </w:rPr>
      </w:pPr>
      <w:r w:rsidDel="00000000" w:rsidR="00000000" w:rsidRPr="00000000">
        <w:rPr>
          <w:rFonts w:ascii="Quicksand" w:cs="Quicksand" w:eastAsia="Quicksand" w:hAnsi="Quicksand"/>
          <w:rtl w:val="0"/>
        </w:rPr>
        <w:t xml:space="preserve">↪ Viral Facts example </w:t>
      </w:r>
      <w:hyperlink r:id="rId39">
        <w:r w:rsidDel="00000000" w:rsidR="00000000" w:rsidRPr="00000000">
          <w:rPr>
            <w:rFonts w:ascii="Quicksand" w:cs="Quicksand" w:eastAsia="Quicksand" w:hAnsi="Quicksand"/>
            <w:color w:val="1155cc"/>
            <w:rtl w:val="0"/>
          </w:rPr>
          <w:t xml:space="preserve">here</w:t>
        </w:r>
      </w:hyperlink>
      <w:r w:rsidDel="00000000" w:rsidR="00000000" w:rsidRPr="00000000">
        <w:rPr>
          <w:rtl w:val="0"/>
        </w:rPr>
      </w:r>
    </w:p>
    <w:p w:rsidR="00000000" w:rsidDel="00000000" w:rsidP="00000000" w:rsidRDefault="00000000" w:rsidRPr="00000000" w14:paraId="00000050">
      <w:pPr>
        <w:pageBreakBefore w:val="0"/>
        <w:numPr>
          <w:ilvl w:val="0"/>
          <w:numId w:val="4"/>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Continue to manage expectations around possible side effects</w:t>
      </w:r>
      <w:r w:rsidDel="00000000" w:rsidR="00000000" w:rsidRPr="00000000">
        <w:rPr>
          <w:rFonts w:ascii="Quicksand" w:cs="Quicksand" w:eastAsia="Quicksand" w:hAnsi="Quicksand"/>
          <w:rtl w:val="0"/>
        </w:rPr>
        <w:t xml:space="preserve">, underlining the safety profile of different vaccines and providing information on the systems public health practitioners use to investigate AEFIs (</w:t>
      </w:r>
      <w:r w:rsidDel="00000000" w:rsidR="00000000" w:rsidRPr="00000000">
        <w:rPr>
          <w:rFonts w:ascii="Quicksand" w:cs="Quicksand" w:eastAsia="Quicksand" w:hAnsi="Quicksand"/>
          <w:i w:val="1"/>
          <w:rtl w:val="0"/>
        </w:rPr>
        <w:t xml:space="preserve">UNICEF ESARO Feb recommendation)</w:t>
      </w:r>
      <w:r w:rsidDel="00000000" w:rsidR="00000000" w:rsidRPr="00000000">
        <w:rPr>
          <w:rtl w:val="0"/>
        </w:rPr>
      </w:r>
    </w:p>
    <w:p w:rsidR="00000000" w:rsidDel="00000000" w:rsidP="00000000" w:rsidRDefault="00000000" w:rsidRPr="00000000" w14:paraId="00000051">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Continue to advocate for </w:t>
      </w:r>
      <w:r w:rsidDel="00000000" w:rsidR="00000000" w:rsidRPr="00000000">
        <w:rPr>
          <w:rFonts w:ascii="Quicksand" w:cs="Quicksand" w:eastAsia="Quicksand" w:hAnsi="Quicksand"/>
          <w:rtl w:val="0"/>
        </w:rPr>
        <w:t xml:space="preserve">trusted public figures and politicians</w:t>
      </w:r>
      <w:r w:rsidDel="00000000" w:rsidR="00000000" w:rsidRPr="00000000">
        <w:rPr>
          <w:rFonts w:ascii="Quicksand" w:cs="Quicksand" w:eastAsia="Quicksand" w:hAnsi="Quicksand"/>
          <w:rtl w:val="0"/>
        </w:rPr>
        <w:t xml:space="preserve"> to take the vaccine </w:t>
      </w:r>
      <w:r w:rsidDel="00000000" w:rsidR="00000000" w:rsidRPr="00000000">
        <w:rPr>
          <w:rFonts w:ascii="Quicksand" w:cs="Quicksand" w:eastAsia="Quicksand" w:hAnsi="Quicksand"/>
          <w:rtl w:val="0"/>
        </w:rPr>
        <w:t xml:space="preserve">and provide correct information</w:t>
      </w:r>
      <w:r w:rsidDel="00000000" w:rsidR="00000000" w:rsidRPr="00000000">
        <w:rPr>
          <w:rFonts w:ascii="Quicksand" w:cs="Quicksand" w:eastAsia="Quicksand" w:hAnsi="Quicksand"/>
          <w:rtl w:val="0"/>
        </w:rPr>
        <w:t xml:space="preserve"> on vaccines safety, efficacy and rollouts</w:t>
      </w:r>
      <w:r w:rsidDel="00000000" w:rsidR="00000000" w:rsidRPr="00000000">
        <w:rPr>
          <w:rtl w:val="0"/>
        </w:rPr>
      </w:r>
    </w:p>
    <w:p w:rsidR="00000000" w:rsidDel="00000000" w:rsidP="00000000" w:rsidRDefault="00000000" w:rsidRPr="00000000" w14:paraId="00000052">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Continue to encourage community engagement to address concerns as they arise, and continue to mobilize the healthcare worker community</w:t>
      </w:r>
    </w:p>
    <w:p w:rsidR="00000000" w:rsidDel="00000000" w:rsidP="00000000" w:rsidRDefault="00000000" w:rsidRPr="00000000" w14:paraId="00000053">
      <w:pPr>
        <w:pageBreakBefore w:val="0"/>
        <w:numPr>
          <w:ilvl w:val="0"/>
          <w:numId w:val="4"/>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Ensure any of the above content is widely circulated and shared on </w:t>
      </w:r>
      <w:r w:rsidDel="00000000" w:rsidR="00000000" w:rsidRPr="00000000">
        <w:rPr>
          <w:rFonts w:ascii="Quicksand" w:cs="Quicksand" w:eastAsia="Quicksand" w:hAnsi="Quicksand"/>
          <w:b w:val="1"/>
          <w:rtl w:val="0"/>
        </w:rPr>
        <w:t xml:space="preserve">Facebook </w:t>
      </w:r>
      <w:r w:rsidDel="00000000" w:rsidR="00000000" w:rsidRPr="00000000">
        <w:rPr>
          <w:rFonts w:ascii="Quicksand" w:cs="Quicksand" w:eastAsia="Quicksand" w:hAnsi="Quicksand"/>
          <w:rtl w:val="0"/>
        </w:rPr>
        <w:t xml:space="preserve">and/or on any trusted communication channels. </w:t>
      </w:r>
      <w:r w:rsidDel="00000000" w:rsidR="00000000" w:rsidRPr="00000000">
        <w:rPr>
          <w:rFonts w:ascii="Quicksand" w:cs="Quicksand" w:eastAsia="Quicksand" w:hAnsi="Quicksand"/>
          <w:b w:val="1"/>
          <w:rtl w:val="0"/>
        </w:rPr>
        <w:t xml:space="preserve">Choose accepted and trusted organizations and messengers</w:t>
      </w:r>
      <w:r w:rsidDel="00000000" w:rsidR="00000000" w:rsidRPr="00000000">
        <w:rPr>
          <w:rFonts w:ascii="Quicksand" w:cs="Quicksand" w:eastAsia="Quicksand" w:hAnsi="Quicksand"/>
          <w:rtl w:val="0"/>
        </w:rPr>
        <w:t xml:space="preserve"> to share the content, including</w:t>
      </w:r>
      <w:r w:rsidDel="00000000" w:rsidR="00000000" w:rsidRPr="00000000">
        <w:rPr>
          <w:rFonts w:ascii="Quicksand" w:cs="Quicksand" w:eastAsia="Quicksand" w:hAnsi="Quicksand"/>
          <w:b w:val="1"/>
          <w:rtl w:val="0"/>
        </w:rPr>
        <w:t xml:space="preserve"> local </w:t>
      </w:r>
      <w:r w:rsidDel="00000000" w:rsidR="00000000" w:rsidRPr="00000000">
        <w:rPr>
          <w:rFonts w:ascii="Quicksand" w:cs="Quicksand" w:eastAsia="Quicksand" w:hAnsi="Quicksand"/>
          <w:rtl w:val="0"/>
        </w:rPr>
        <w:t xml:space="preserve">sources and unofficial channels</w:t>
      </w:r>
    </w:p>
    <w:p w:rsidR="00000000" w:rsidDel="00000000" w:rsidP="00000000" w:rsidRDefault="00000000" w:rsidRPr="00000000" w14:paraId="00000054">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55">
      <w:pPr>
        <w:pageBreakBefore w:val="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WHO talking points and Q&amp;A</w:t>
      </w:r>
      <w:r w:rsidDel="00000000" w:rsidR="00000000" w:rsidRPr="00000000">
        <w:rPr>
          <w:rtl w:val="0"/>
        </w:rPr>
      </w:r>
    </w:p>
    <w:p w:rsidR="00000000" w:rsidDel="00000000" w:rsidP="00000000" w:rsidRDefault="00000000" w:rsidRPr="00000000" w14:paraId="00000056">
      <w:pPr>
        <w:pageBreakBefore w:val="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57">
      <w:pPr>
        <w:pageBreakBefore w:val="0"/>
        <w:jc w:val="both"/>
        <w:rPr>
          <w:rFonts w:ascii="Quicksand" w:cs="Quicksand" w:eastAsia="Quicksand" w:hAnsi="Quicksand"/>
          <w:i w:val="1"/>
          <w:color w:val="ff0000"/>
          <w:sz w:val="20"/>
          <w:szCs w:val="20"/>
        </w:rPr>
      </w:pPr>
      <w:r w:rsidDel="00000000" w:rsidR="00000000" w:rsidRPr="00000000">
        <w:rPr>
          <w:rFonts w:ascii="Quicksand" w:cs="Quicksand" w:eastAsia="Quicksand" w:hAnsi="Quicksand"/>
          <w:i w:val="1"/>
          <w:color w:val="ff0000"/>
          <w:sz w:val="20"/>
          <w:szCs w:val="20"/>
          <w:rtl w:val="0"/>
        </w:rPr>
        <w:t xml:space="preserve">Disclaimer</w:t>
      </w:r>
      <w:r w:rsidDel="00000000" w:rsidR="00000000" w:rsidRPr="00000000">
        <w:rPr>
          <w:rFonts w:ascii="Quicksand" w:cs="Quicksand" w:eastAsia="Quicksand" w:hAnsi="Quicksand"/>
          <w:i w:val="1"/>
          <w:color w:val="434343"/>
          <w:sz w:val="20"/>
          <w:szCs w:val="20"/>
          <w:rtl w:val="0"/>
        </w:rPr>
        <w:t xml:space="preserve">: Kindly note that the following talking points and extracts are available on WHO platforms at the moment of the publication of this report. As the COVID-19 situation evolves some of the points listed below may be subject to updates or reviews. We recommend always check the WHO website for the latest updates. </w:t>
      </w:r>
      <w:r w:rsidDel="00000000" w:rsidR="00000000" w:rsidRPr="00000000">
        <w:rPr>
          <w:rtl w:val="0"/>
        </w:rPr>
      </w:r>
    </w:p>
    <w:p w:rsidR="00000000" w:rsidDel="00000000" w:rsidP="00000000" w:rsidRDefault="00000000" w:rsidRPr="00000000" w14:paraId="00000058">
      <w:pPr>
        <w:pStyle w:val="Heading4"/>
        <w:keepNext w:val="0"/>
        <w:keepLines w:val="0"/>
        <w:numPr>
          <w:ilvl w:val="0"/>
          <w:numId w:val="21"/>
        </w:numPr>
        <w:spacing w:after="40" w:before="240" w:lineRule="auto"/>
        <w:ind w:left="720" w:hanging="360"/>
        <w:jc w:val="both"/>
        <w:rPr>
          <w:rFonts w:ascii="Quicksand" w:cs="Quicksand" w:eastAsia="Quicksand" w:hAnsi="Quicksand"/>
          <w:i w:val="1"/>
          <w:color w:val="434343"/>
          <w:sz w:val="20"/>
          <w:szCs w:val="20"/>
        </w:rPr>
      </w:pPr>
      <w:bookmarkStart w:colFirst="0" w:colLast="0" w:name="_ciph7lyhd7u4" w:id="2"/>
      <w:bookmarkEnd w:id="2"/>
      <w:hyperlink r:id="rId40">
        <w:r w:rsidDel="00000000" w:rsidR="00000000" w:rsidRPr="00000000">
          <w:rPr>
            <w:rFonts w:ascii="Quicksand" w:cs="Quicksand" w:eastAsia="Quicksand" w:hAnsi="Quicksand"/>
            <w:b w:val="1"/>
            <w:i w:val="1"/>
            <w:color w:val="1155cc"/>
            <w:sz w:val="22"/>
            <w:szCs w:val="22"/>
            <w:u w:val="single"/>
            <w:rtl w:val="0"/>
          </w:rPr>
          <w:t xml:space="preserve">Are COVID-19 vaccines effective? </w:t>
        </w:r>
      </w:hyperlink>
      <w:r w:rsidDel="00000000" w:rsidR="00000000" w:rsidRPr="00000000">
        <w:rPr>
          <w:rtl w:val="0"/>
        </w:rPr>
      </w:r>
    </w:p>
    <w:p w:rsidR="00000000" w:rsidDel="00000000" w:rsidP="00000000" w:rsidRDefault="00000000" w:rsidRPr="00000000" w14:paraId="00000059">
      <w:pPr>
        <w:pStyle w:val="Heading4"/>
        <w:keepNext w:val="0"/>
        <w:keepLines w:val="0"/>
        <w:spacing w:after="40" w:before="240" w:lineRule="auto"/>
        <w:ind w:left="720" w:firstLine="0"/>
        <w:jc w:val="both"/>
        <w:rPr>
          <w:rFonts w:ascii="Quicksand" w:cs="Quicksand" w:eastAsia="Quicksand" w:hAnsi="Quicksand"/>
          <w:i w:val="1"/>
          <w:color w:val="434343"/>
          <w:sz w:val="20"/>
          <w:szCs w:val="20"/>
        </w:rPr>
      </w:pPr>
      <w:bookmarkStart w:colFirst="0" w:colLast="0" w:name="_m2l5latvc3mm" w:id="3"/>
      <w:bookmarkEnd w:id="3"/>
      <w:r w:rsidDel="00000000" w:rsidR="00000000" w:rsidRPr="00000000">
        <w:rPr>
          <w:rFonts w:ascii="Quicksand" w:cs="Quicksand" w:eastAsia="Quicksand" w:hAnsi="Quicksand"/>
          <w:i w:val="1"/>
          <w:color w:val="434343"/>
          <w:sz w:val="20"/>
          <w:szCs w:val="20"/>
          <w:rtl w:val="0"/>
        </w:rPr>
        <w:t xml:space="preserve">Yes. Data from clinical trials and real life settings is showing that COVID-19 vaccines authorised for use are highly effective in protecting against severe illness and death from COVID-19.  Ensuring the safety and quality of all vaccines is one of WHO’s highest priorities and WHO works closely with national authorities to ensure that global norms and standards are developed and implemented to assess the quality, safety and efficacy of vaccines. </w:t>
      </w:r>
    </w:p>
    <w:p w:rsidR="00000000" w:rsidDel="00000000" w:rsidP="00000000" w:rsidRDefault="00000000" w:rsidRPr="00000000" w14:paraId="0000005A">
      <w:pPr>
        <w:pStyle w:val="Heading4"/>
        <w:keepNext w:val="0"/>
        <w:keepLines w:val="0"/>
        <w:numPr>
          <w:ilvl w:val="0"/>
          <w:numId w:val="21"/>
        </w:numPr>
        <w:spacing w:after="40" w:before="240" w:lineRule="auto"/>
        <w:ind w:left="720" w:hanging="360"/>
        <w:jc w:val="both"/>
        <w:rPr>
          <w:rFonts w:ascii="Quicksand" w:cs="Quicksand" w:eastAsia="Quicksand" w:hAnsi="Quicksand"/>
          <w:i w:val="1"/>
          <w:color w:val="434343"/>
          <w:sz w:val="20"/>
          <w:szCs w:val="20"/>
        </w:rPr>
      </w:pPr>
      <w:bookmarkStart w:colFirst="0" w:colLast="0" w:name="_xfh7ce2ux0uz" w:id="4"/>
      <w:bookmarkEnd w:id="4"/>
      <w:hyperlink r:id="rId41">
        <w:r w:rsidDel="00000000" w:rsidR="00000000" w:rsidRPr="00000000">
          <w:rPr>
            <w:rFonts w:ascii="Quicksand" w:cs="Quicksand" w:eastAsia="Quicksand" w:hAnsi="Quicksand"/>
            <w:b w:val="1"/>
            <w:i w:val="1"/>
            <w:color w:val="1155cc"/>
            <w:sz w:val="22"/>
            <w:szCs w:val="22"/>
            <w:u w:val="single"/>
            <w:rtl w:val="0"/>
          </w:rPr>
          <w:t xml:space="preserve">Which groups should be prioritized for vaccination? </w:t>
        </w:r>
      </w:hyperlink>
      <w:r w:rsidDel="00000000" w:rsidR="00000000" w:rsidRPr="00000000">
        <w:rPr>
          <w:rtl w:val="0"/>
        </w:rPr>
      </w:r>
    </w:p>
    <w:p w:rsidR="00000000" w:rsidDel="00000000" w:rsidP="00000000" w:rsidRDefault="00000000" w:rsidRPr="00000000" w14:paraId="0000005B">
      <w:pPr>
        <w:spacing w:after="240" w:before="240" w:lineRule="auto"/>
        <w:ind w:left="720" w:firstLine="0"/>
        <w:jc w:val="both"/>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WHO recommends that those most at risk of severe illness, death and exposure to COVID-19 get vaccinated first. These include frontline health workers (especially those providing COVID-19 patient care), older people and those living with other diseases, or existing conditions including hypertension, diabetes, cardiovascular disease, HIV or cancer.</w:t>
      </w:r>
    </w:p>
    <w:p w:rsidR="00000000" w:rsidDel="00000000" w:rsidP="00000000" w:rsidRDefault="00000000" w:rsidRPr="00000000" w14:paraId="0000005C">
      <w:pPr>
        <w:pStyle w:val="Heading4"/>
        <w:keepNext w:val="0"/>
        <w:keepLines w:val="0"/>
        <w:numPr>
          <w:ilvl w:val="0"/>
          <w:numId w:val="21"/>
        </w:numPr>
        <w:spacing w:after="40" w:before="240" w:lineRule="auto"/>
        <w:ind w:left="720" w:hanging="360"/>
        <w:jc w:val="both"/>
        <w:rPr>
          <w:rFonts w:ascii="Quicksand" w:cs="Quicksand" w:eastAsia="Quicksand" w:hAnsi="Quicksand"/>
          <w:i w:val="1"/>
          <w:color w:val="434343"/>
          <w:sz w:val="20"/>
          <w:szCs w:val="20"/>
        </w:rPr>
      </w:pPr>
      <w:bookmarkStart w:colFirst="0" w:colLast="0" w:name="_mvom1hizad0j" w:id="5"/>
      <w:bookmarkEnd w:id="5"/>
      <w:hyperlink r:id="rId42">
        <w:r w:rsidDel="00000000" w:rsidR="00000000" w:rsidRPr="00000000">
          <w:rPr>
            <w:rFonts w:ascii="Quicksand" w:cs="Quicksand" w:eastAsia="Quicksand" w:hAnsi="Quicksand"/>
            <w:b w:val="1"/>
            <w:i w:val="1"/>
            <w:color w:val="1155cc"/>
            <w:sz w:val="22"/>
            <w:szCs w:val="22"/>
            <w:u w:val="single"/>
            <w:rtl w:val="0"/>
          </w:rPr>
          <w:t xml:space="preserve">Are some vaccines better than others? </w:t>
        </w:r>
      </w:hyperlink>
      <w:r w:rsidDel="00000000" w:rsidR="00000000" w:rsidRPr="00000000">
        <w:rPr>
          <w:rtl w:val="0"/>
        </w:rPr>
      </w:r>
    </w:p>
    <w:p w:rsidR="00000000" w:rsidDel="00000000" w:rsidP="00000000" w:rsidRDefault="00000000" w:rsidRPr="00000000" w14:paraId="0000005D">
      <w:pPr>
        <w:spacing w:after="240" w:before="240" w:lineRule="auto"/>
        <w:ind w:left="720" w:firstLine="0"/>
        <w:jc w:val="both"/>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All the vaccines that have achieved WHO Emergency Use Listing are highly effective in preventing severe disease and death due to COVID-19. It is not possible to compare the efficacy estimates of different vaccines due to the different approaches taken in designing their respective studies, and the prevalent variants of the virus circulating at the time of the study. Take whichever WHO-approved vaccine that is made available to you. It is important to be vaccinated as soon as possible. </w:t>
      </w:r>
    </w:p>
    <w:p w:rsidR="00000000" w:rsidDel="00000000" w:rsidP="00000000" w:rsidRDefault="00000000" w:rsidRPr="00000000" w14:paraId="0000005E">
      <w:pPr>
        <w:spacing w:after="240" w:before="240" w:lineRule="auto"/>
        <w:ind w:left="720" w:firstLine="0"/>
        <w:jc w:val="both"/>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Given the urgent need for COVID-19 vaccines, unprecedented investment and scientific collaboration is changing how vaccines are developed. Some steps in the research and development process for COVID-19 vaccines have taken place in parallel, while still maintaining strict clinical and safety standards. For example, some clinical trials are evaluating multiple vaccines at the same time, but this does not make the studies any less rigorous than normal”.</w:t>
      </w:r>
    </w:p>
    <w:p w:rsidR="00000000" w:rsidDel="00000000" w:rsidP="00000000" w:rsidRDefault="00000000" w:rsidRPr="00000000" w14:paraId="0000005F">
      <w:pPr>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rPr>
          <w:rFonts w:ascii="Quicksand" w:cs="Quicksand" w:eastAsia="Quicksand" w:hAnsi="Quicksand"/>
        </w:rPr>
      </w:pPr>
      <w:r w:rsidDel="00000000" w:rsidR="00000000" w:rsidRPr="00000000">
        <w:rPr>
          <w:rtl w:val="0"/>
        </w:rPr>
      </w:r>
    </w:p>
    <w:bookmarkStart w:colFirst="0" w:colLast="0" w:name="avm5ny7i3qbs" w:id="6"/>
    <w:bookmarkEnd w:id="6"/>
    <w:p w:rsidR="00000000" w:rsidDel="00000000" w:rsidP="00000000" w:rsidRDefault="00000000" w:rsidRPr="00000000" w14:paraId="00000061">
      <w:pPr>
        <w:pageBreakBefore w:val="0"/>
        <w:ind w:left="0" w:firstLine="0"/>
        <w:jc w:val="both"/>
        <w:rPr>
          <w:rFonts w:ascii="Quicksand" w:cs="Quicksand" w:eastAsia="Quicksand" w:hAnsi="Quicksand"/>
          <w:sz w:val="26"/>
          <w:szCs w:val="26"/>
        </w:rPr>
      </w:pPr>
      <w:r w:rsidDel="00000000" w:rsidR="00000000" w:rsidRPr="00000000">
        <w:rPr>
          <w:rFonts w:ascii="Quicksand" w:cs="Quicksand" w:eastAsia="Quicksand" w:hAnsi="Quicksand"/>
          <w:b w:val="1"/>
          <w:sz w:val="26"/>
          <w:szCs w:val="26"/>
          <w:shd w:fill="ffd966" w:val="clear"/>
          <w:rtl w:val="0"/>
        </w:rPr>
        <w:t xml:space="preserve">Mandatory vaccination is generating debates</w:t>
      </w:r>
      <w:r w:rsidDel="00000000" w:rsidR="00000000" w:rsidRPr="00000000">
        <w:rPr>
          <w:rtl w:val="0"/>
        </w:rPr>
      </w:r>
    </w:p>
    <w:p w:rsidR="00000000" w:rsidDel="00000000" w:rsidP="00000000" w:rsidRDefault="00000000" w:rsidRPr="00000000" w14:paraId="00000062">
      <w:pPr>
        <w:pageBreakBefore w:val="0"/>
        <w:ind w:left="0" w:firstLine="0"/>
        <w:jc w:val="both"/>
        <w:rPr>
          <w:rFonts w:ascii="Quicksand" w:cs="Quicksand" w:eastAsia="Quicksand" w:hAnsi="Quicksand"/>
          <w:b w:val="1"/>
          <w:shd w:fill="ffd966" w:val="clear"/>
        </w:rPr>
      </w:pPr>
      <w:r w:rsidDel="00000000" w:rsidR="00000000" w:rsidRPr="00000000">
        <w:rPr>
          <w:rtl w:val="0"/>
        </w:rPr>
      </w:r>
    </w:p>
    <w:p w:rsidR="00000000" w:rsidDel="00000000" w:rsidP="00000000" w:rsidRDefault="00000000" w:rsidRPr="00000000" w14:paraId="00000063">
      <w:pPr>
        <w:numPr>
          <w:ilvl w:val="0"/>
          <w:numId w:val="19"/>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64">
      <w:pPr>
        <w:numPr>
          <w:ilvl w:val="1"/>
          <w:numId w:val="19"/>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This week’s Kenya’s Social Listening Collated notes concerns over “forced vaccinations” and the imposure of preventive measures against COVID-19, such as:</w:t>
      </w:r>
    </w:p>
    <w:p w:rsidR="00000000" w:rsidDel="00000000" w:rsidP="00000000" w:rsidRDefault="00000000" w:rsidRPr="00000000" w14:paraId="00000065">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Tactics employers are using to force workers to take COVID jab (</w:t>
      </w:r>
      <w:hyperlink r:id="rId43">
        <w:r w:rsidDel="00000000" w:rsidR="00000000" w:rsidRPr="00000000">
          <w:rPr>
            <w:rFonts w:ascii="Quicksand" w:cs="Quicksand" w:eastAsia="Quicksand" w:hAnsi="Quicksand"/>
            <w:color w:val="0000ff"/>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“Kenyan government’s use of surveillance technologies to tackle COVID-19 raises human rights concerns” (</w:t>
      </w:r>
      <w:hyperlink r:id="rId44">
        <w:r w:rsidDel="00000000" w:rsidR="00000000" w:rsidRPr="00000000">
          <w:rPr>
            <w:rFonts w:ascii="Quicksand" w:cs="Quicksand" w:eastAsia="Quicksand" w:hAnsi="Quicksand"/>
            <w:color w:val="4a86e8"/>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7">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bus is overloaded and no COVID-19 protocols are being followed” “She doesn't feel safe travelling with this bus”</w:t>
      </w:r>
      <w:r w:rsidDel="00000000" w:rsidR="00000000" w:rsidRPr="00000000">
        <w:rPr>
          <w:sz w:val="20"/>
          <w:szCs w:val="20"/>
          <w:rtl w:val="0"/>
        </w:rPr>
        <w:t xml:space="preserve"> (</w:t>
      </w:r>
      <w:hyperlink r:id="rId45">
        <w:r w:rsidDel="00000000" w:rsidR="00000000" w:rsidRPr="00000000">
          <w:rPr>
            <w:color w:val="1155cc"/>
            <w:sz w:val="20"/>
            <w:szCs w:val="20"/>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8">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69">
      <w:pPr>
        <w:numPr>
          <w:ilvl w:val="0"/>
          <w:numId w:val="19"/>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South Africa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6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This week’s South Africa’s Social Listening Collated notes </w:t>
      </w:r>
      <w:r w:rsidDel="00000000" w:rsidR="00000000" w:rsidRPr="00000000">
        <w:rPr>
          <w:rFonts w:ascii="Quicksand" w:cs="Quicksand" w:eastAsia="Quicksand" w:hAnsi="Quicksand"/>
          <w:rtl w:val="0"/>
        </w:rPr>
        <w:t xml:space="preserve">concerns over “forced vaccinations” and preventive measures against COVID-19, such as:</w:t>
      </w:r>
      <w:r w:rsidDel="00000000" w:rsidR="00000000" w:rsidRPr="00000000">
        <w:rPr>
          <w:rtl w:val="0"/>
        </w:rPr>
      </w:r>
    </w:p>
    <w:p w:rsidR="00000000" w:rsidDel="00000000" w:rsidP="00000000" w:rsidRDefault="00000000" w:rsidRPr="00000000" w14:paraId="0000006B">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“Reprieve for the Covid vaccine-hesitant: Capitec won’t impose mandate on staff” (</w:t>
      </w:r>
      <w:hyperlink r:id="rId46">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Note the concerning positive sentiment towards companies not “imposing” vaccination among their staff members. This sentiment could lead to increased complaints when it comes to countries requiring vaccination certificates to prove whether or not someone has been vaccinated.f</w:t>
      </w:r>
    </w:p>
    <w:p w:rsidR="00000000" w:rsidDel="00000000" w:rsidP="00000000" w:rsidRDefault="00000000" w:rsidRPr="00000000" w14:paraId="0000006C">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i w:val="1"/>
          <w:u w:val="single"/>
          <w:rtl w:val="0"/>
        </w:rPr>
        <w:t xml:space="preserve">*Old content resurfaced</w:t>
      </w:r>
      <w:r w:rsidDel="00000000" w:rsidR="00000000" w:rsidRPr="00000000">
        <w:rPr>
          <w:rFonts w:ascii="Quicksand" w:cs="Quicksand" w:eastAsia="Quicksand" w:hAnsi="Quicksand"/>
          <w:rtl w:val="0"/>
        </w:rPr>
        <w:t xml:space="preserve">: “On 28 May 2021 the Minister of Employment and Labour, Mr. Nxesi, allegedly published a Directive in the Government Gazette which might give the incorrect impression that an employer is allowed to make COVID-19 vaccination mandatory in the workplace”.  (</w:t>
      </w:r>
      <w:hyperlink r:id="rId47">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D">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rtl w:val="0"/>
        </w:rPr>
        <w:t xml:space="preserve">Protesters arrested in Cape Town for refusing to wear masks”  </w:t>
      </w:r>
      <w:r w:rsidDel="00000000" w:rsidR="00000000" w:rsidRPr="00000000">
        <w:rPr>
          <w:rFonts w:ascii="Quicksand" w:cs="Quicksand" w:eastAsia="Quicksand" w:hAnsi="Quicksand"/>
          <w:color w:val="0070c0"/>
          <w:rtl w:val="0"/>
        </w:rPr>
        <w:t xml:space="preserve">(</w:t>
      </w:r>
      <w:hyperlink r:id="rId48">
        <w:r w:rsidDel="00000000" w:rsidR="00000000" w:rsidRPr="00000000">
          <w:rPr>
            <w:rFonts w:ascii="Quicksand" w:cs="Quicksand" w:eastAsia="Quicksand" w:hAnsi="Quicksand"/>
            <w:color w:val="0070c0"/>
            <w:u w:val="single"/>
            <w:rtl w:val="0"/>
          </w:rPr>
          <w:t xml:space="preserve">LINK</w:t>
        </w:r>
      </w:hyperlink>
      <w:r w:rsidDel="00000000" w:rsidR="00000000" w:rsidRPr="00000000">
        <w:rPr>
          <w:rFonts w:ascii="Quicksand" w:cs="Quicksand" w:eastAsia="Quicksand" w:hAnsi="Quicksand"/>
          <w:color w:val="0070c0"/>
          <w:rtl w:val="0"/>
        </w:rPr>
        <w:t xml:space="preserve">)</w:t>
      </w:r>
    </w:p>
    <w:p w:rsidR="00000000" w:rsidDel="00000000" w:rsidP="00000000" w:rsidRDefault="00000000" w:rsidRPr="00000000" w14:paraId="0000006E">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“Applicants of the special COVID-19 SRD grant should please ensure that the cellphone number they use has gone through the RICA process if they choose to be paid through cardless banking at an ATM”. (</w:t>
      </w:r>
      <w:hyperlink r:id="rId49">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6F">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“Spectators will finally be allowed back into sports stadiums” (</w:t>
      </w:r>
      <w:hyperlink r:id="rId50">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70">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Wits SRC has rejected the proposal of mandatory COVID-19 vaccinations to all staff and students. (</w:t>
      </w:r>
      <w:hyperlink r:id="rId51">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71">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72">
      <w:pPr>
        <w:numPr>
          <w:ilvl w:val="0"/>
          <w:numId w:val="19"/>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Nigeria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73">
      <w:pPr>
        <w:numPr>
          <w:ilvl w:val="2"/>
          <w:numId w:val="19"/>
        </w:numPr>
        <w:ind w:left="2160" w:hanging="360"/>
        <w:jc w:val="both"/>
        <w:rPr>
          <w:rFonts w:ascii="Quicksand" w:cs="Quicksand" w:eastAsia="Quicksand" w:hAnsi="Quicksand"/>
        </w:rPr>
      </w:pPr>
      <w:r w:rsidDel="00000000" w:rsidR="00000000" w:rsidRPr="00000000">
        <w:rPr>
          <w:rFonts w:ascii="Quicksand" w:cs="Quicksand" w:eastAsia="Quicksand" w:hAnsi="Quicksand"/>
          <w:sz w:val="20"/>
          <w:szCs w:val="20"/>
          <w:rtl w:val="0"/>
        </w:rPr>
        <w:t xml:space="preserve">COVID-19 Vaccination Now Mandatory for Civil Servants in Nigeria (</w:t>
      </w:r>
      <w:hyperlink r:id="rId52">
        <w:r w:rsidDel="00000000" w:rsidR="00000000" w:rsidRPr="00000000">
          <w:rPr>
            <w:rFonts w:ascii="Quicksand" w:cs="Quicksand" w:eastAsia="Quicksand" w:hAnsi="Quicksand"/>
            <w:color w:val="1155cc"/>
            <w:sz w:val="20"/>
            <w:szCs w:val="20"/>
            <w:u w:val="single"/>
            <w:rtl w:val="0"/>
          </w:rPr>
          <w:t xml:space="preserve">LINK</w:t>
        </w:r>
      </w:hyperlink>
      <w:r w:rsidDel="00000000" w:rsidR="00000000" w:rsidRPr="00000000">
        <w:rPr>
          <w:rFonts w:ascii="Quicksand" w:cs="Quicksand" w:eastAsia="Quicksand" w:hAnsi="Quicksand"/>
          <w:sz w:val="20"/>
          <w:szCs w:val="20"/>
          <w:rtl w:val="0"/>
        </w:rPr>
        <w:t xml:space="preserve"> and </w:t>
      </w:r>
      <w:hyperlink r:id="rId53">
        <w:r w:rsidDel="00000000" w:rsidR="00000000" w:rsidRPr="00000000">
          <w:rPr>
            <w:rFonts w:ascii="Quicksand" w:cs="Quicksand" w:eastAsia="Quicksand" w:hAnsi="Quicksand"/>
            <w:color w:val="1155cc"/>
            <w:sz w:val="20"/>
            <w:szCs w:val="20"/>
            <w:u w:val="single"/>
            <w:rtl w:val="0"/>
          </w:rPr>
          <w:t xml:space="preserve">LINK</w:t>
        </w:r>
      </w:hyperlink>
      <w:r w:rsidDel="00000000" w:rsidR="00000000" w:rsidRPr="00000000">
        <w:rPr>
          <w:rFonts w:ascii="Quicksand" w:cs="Quicksand" w:eastAsia="Quicksand" w:hAnsi="Quicksand"/>
          <w:sz w:val="20"/>
          <w:szCs w:val="20"/>
          <w:rtl w:val="0"/>
        </w:rPr>
        <w:t xml:space="preserve">)</w:t>
      </w:r>
    </w:p>
    <w:p w:rsidR="00000000" w:rsidDel="00000000" w:rsidP="00000000" w:rsidRDefault="00000000" w:rsidRPr="00000000" w14:paraId="00000074">
      <w:pPr>
        <w:numPr>
          <w:ilvl w:val="2"/>
          <w:numId w:val="19"/>
        </w:numPr>
        <w:ind w:left="2160" w:hanging="360"/>
        <w:jc w:val="both"/>
        <w:rPr>
          <w:rFonts w:ascii="Quicksand" w:cs="Quicksand" w:eastAsia="Quicksand" w:hAnsi="Quicksand"/>
          <w:color w:val="1c1d2e"/>
        </w:rPr>
      </w:pPr>
      <w:r w:rsidDel="00000000" w:rsidR="00000000" w:rsidRPr="00000000">
        <w:rPr>
          <w:rFonts w:ascii="Quicksand" w:cs="Quicksand" w:eastAsia="Quicksand" w:hAnsi="Quicksand"/>
          <w:color w:val="1c1d2e"/>
          <w:rtl w:val="0"/>
        </w:rPr>
        <w:t xml:space="preserve">A sharp narrative rise in the Faith seen in Nigeria towards the end of the week, in relation to a</w:t>
      </w:r>
      <w:hyperlink r:id="rId54">
        <w:r w:rsidDel="00000000" w:rsidR="00000000" w:rsidRPr="00000000">
          <w:rPr>
            <w:rFonts w:ascii="Quicksand" w:cs="Quicksand" w:eastAsia="Quicksand" w:hAnsi="Quicksand"/>
            <w:color w:val="1c1d2e"/>
            <w:rtl w:val="0"/>
          </w:rPr>
          <w:t xml:space="preserve"> </w:t>
        </w:r>
      </w:hyperlink>
      <w:hyperlink r:id="rId55">
        <w:r w:rsidDel="00000000" w:rsidR="00000000" w:rsidRPr="00000000">
          <w:rPr>
            <w:rFonts w:ascii="Quicksand" w:cs="Quicksand" w:eastAsia="Quicksand" w:hAnsi="Quicksand"/>
            <w:color w:val="1c1d2e"/>
            <w:u w:val="single"/>
            <w:rtl w:val="0"/>
          </w:rPr>
          <w:t xml:space="preserve">video</w:t>
        </w:r>
      </w:hyperlink>
      <w:r w:rsidDel="00000000" w:rsidR="00000000" w:rsidRPr="00000000">
        <w:rPr>
          <w:rFonts w:ascii="Quicksand" w:cs="Quicksand" w:eastAsia="Quicksand" w:hAnsi="Quicksand"/>
          <w:color w:val="1c1d2e"/>
          <w:u w:val="single"/>
          <w:rtl w:val="0"/>
        </w:rPr>
        <w:t xml:space="preserve"> </w:t>
      </w:r>
      <w:r w:rsidDel="00000000" w:rsidR="00000000" w:rsidRPr="00000000">
        <w:rPr>
          <w:rFonts w:ascii="Quicksand" w:cs="Quicksand" w:eastAsia="Quicksand" w:hAnsi="Quicksand"/>
          <w:color w:val="1c1d2e"/>
          <w:rtl w:val="0"/>
        </w:rPr>
        <w:t xml:space="preserve">shared on instagram of a Pastor comparing compulsory vaccination to the pit of hell. Widely shared including</w:t>
      </w:r>
      <w:hyperlink r:id="rId56">
        <w:r w:rsidDel="00000000" w:rsidR="00000000" w:rsidRPr="00000000">
          <w:rPr>
            <w:rFonts w:ascii="Quicksand" w:cs="Quicksand" w:eastAsia="Quicksand" w:hAnsi="Quicksand"/>
            <w:color w:val="1c1d2e"/>
            <w:rtl w:val="0"/>
          </w:rPr>
          <w:t xml:space="preserve"> </w:t>
        </w:r>
      </w:hyperlink>
      <w:hyperlink r:id="rId57">
        <w:r w:rsidDel="00000000" w:rsidR="00000000" w:rsidRPr="00000000">
          <w:rPr>
            <w:rFonts w:ascii="Quicksand" w:cs="Quicksand" w:eastAsia="Quicksand" w:hAnsi="Quicksand"/>
            <w:color w:val="1c1d2e"/>
            <w:u w:val="single"/>
            <w:rtl w:val="0"/>
          </w:rPr>
          <w:t xml:space="preserve">here</w:t>
        </w:r>
      </w:hyperlink>
      <w:r w:rsidDel="00000000" w:rsidR="00000000" w:rsidRPr="00000000">
        <w:rPr>
          <w:rFonts w:ascii="Quicksand" w:cs="Quicksand" w:eastAsia="Quicksand" w:hAnsi="Quicksand"/>
          <w:color w:val="1c1d2e"/>
          <w:rtl w:val="0"/>
        </w:rPr>
        <w:t xml:space="preserve">, and</w:t>
      </w:r>
      <w:hyperlink r:id="rId58">
        <w:r w:rsidDel="00000000" w:rsidR="00000000" w:rsidRPr="00000000">
          <w:rPr>
            <w:rFonts w:ascii="Quicksand" w:cs="Quicksand" w:eastAsia="Quicksand" w:hAnsi="Quicksand"/>
            <w:color w:val="1c1d2e"/>
            <w:rtl w:val="0"/>
          </w:rPr>
          <w:t xml:space="preserve"> </w:t>
        </w:r>
      </w:hyperlink>
      <w:hyperlink r:id="rId59">
        <w:r w:rsidDel="00000000" w:rsidR="00000000" w:rsidRPr="00000000">
          <w:rPr>
            <w:rFonts w:ascii="Quicksand" w:cs="Quicksand" w:eastAsia="Quicksand" w:hAnsi="Quicksand"/>
            <w:color w:val="1c1d2e"/>
            <w:u w:val="single"/>
            <w:rtl w:val="0"/>
          </w:rPr>
          <w:t xml:space="preserve">here</w:t>
        </w:r>
      </w:hyperlink>
      <w:r w:rsidDel="00000000" w:rsidR="00000000" w:rsidRPr="00000000">
        <w:rPr>
          <w:rFonts w:ascii="Quicksand" w:cs="Quicksand" w:eastAsia="Quicksand" w:hAnsi="Quicksand"/>
          <w:color w:val="1c1d2e"/>
          <w:rtl w:val="0"/>
        </w:rPr>
        <w:t xml:space="preserve">.</w:t>
      </w:r>
    </w:p>
    <w:p w:rsidR="00000000" w:rsidDel="00000000" w:rsidP="00000000" w:rsidRDefault="00000000" w:rsidRPr="00000000" w14:paraId="00000075">
      <w:pPr>
        <w:ind w:left="0" w:firstLine="0"/>
        <w:jc w:val="both"/>
        <w:rPr>
          <w:rFonts w:ascii="Quicksand" w:cs="Quicksand" w:eastAsia="Quicksand" w:hAnsi="Quicksand"/>
          <w:color w:val="1c1d2e"/>
        </w:rPr>
      </w:pPr>
      <w:r w:rsidDel="00000000" w:rsidR="00000000" w:rsidRPr="00000000">
        <w:rPr>
          <w:rtl w:val="0"/>
        </w:rPr>
      </w:r>
    </w:p>
    <w:p w:rsidR="00000000" w:rsidDel="00000000" w:rsidP="00000000" w:rsidRDefault="00000000" w:rsidRPr="00000000" w14:paraId="00000076">
      <w:pPr>
        <w:numPr>
          <w:ilvl w:val="0"/>
          <w:numId w:val="19"/>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Mali</w:t>
      </w:r>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77">
      <w:pPr>
        <w:numPr>
          <w:ilvl w:val="1"/>
          <w:numId w:val="19"/>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Ministry of Health and Social Development announcement regarding the receipt of 40,000 doses of "Solidarity Trial" vaccines has raised suspicion (</w:t>
      </w:r>
      <w:hyperlink r:id="rId60">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w:t>
      </w:r>
    </w:p>
    <w:p w:rsidR="00000000" w:rsidDel="00000000" w:rsidP="00000000" w:rsidRDefault="00000000" w:rsidRPr="00000000" w14:paraId="00000078">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79">
      <w:pPr>
        <w:numPr>
          <w:ilvl w:val="0"/>
          <w:numId w:val="19"/>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Mauritius</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7A">
      <w:pPr>
        <w:numPr>
          <w:ilvl w:val="1"/>
          <w:numId w:val="19"/>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7 activists ask that the Quarantine Act 2020 and Government Notice 245 be declared unconstitutional (</w:t>
      </w:r>
      <w:hyperlink r:id="rId61">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w:t>
      </w:r>
      <w:r w:rsidDel="00000000" w:rsidR="00000000" w:rsidRPr="00000000">
        <w:rPr>
          <w:rtl w:val="0"/>
        </w:rPr>
      </w:r>
    </w:p>
    <w:p w:rsidR="00000000" w:rsidDel="00000000" w:rsidP="00000000" w:rsidRDefault="00000000" w:rsidRPr="00000000" w14:paraId="0000007B">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7C">
      <w:pPr>
        <w:jc w:val="both"/>
        <w:rPr>
          <w:rFonts w:ascii="Quicksand" w:cs="Quicksand" w:eastAsia="Quicksand" w:hAnsi="Quicksand"/>
          <w:b w:val="1"/>
          <w:shd w:fill="ffe599" w:val="clear"/>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7D">
      <w:pPr>
        <w:numPr>
          <w:ilvl w:val="0"/>
          <w:numId w:val="23"/>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Clearly and transparently communicate that the vaccines administered in Africa and in Europe contain the same ingredients, and are produced according to the same safety and efficacy standards as in the West.</w:t>
      </w:r>
    </w:p>
    <w:p w:rsidR="00000000" w:rsidDel="00000000" w:rsidP="00000000" w:rsidRDefault="00000000" w:rsidRPr="00000000" w14:paraId="0000007E">
      <w:pPr>
        <w:numPr>
          <w:ilvl w:val="0"/>
          <w:numId w:val="23"/>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Advocate for greater vaccine equity, and outline how uneven travel documentation requirements can contribute to greater vaccine hesitancy.</w:t>
      </w:r>
    </w:p>
    <w:p w:rsidR="00000000" w:rsidDel="00000000" w:rsidP="00000000" w:rsidRDefault="00000000" w:rsidRPr="00000000" w14:paraId="0000007F">
      <w:pPr>
        <w:numPr>
          <w:ilvl w:val="0"/>
          <w:numId w:val="23"/>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Produce content in local languages explaining why vaccines are considered safe and considered safe and effective.</w:t>
      </w:r>
    </w:p>
    <w:p w:rsidR="00000000" w:rsidDel="00000000" w:rsidP="00000000" w:rsidRDefault="00000000" w:rsidRPr="00000000" w14:paraId="00000080">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81">
      <w:pPr>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WHO talking points and Q&amp;A</w:t>
      </w:r>
      <w:r w:rsidDel="00000000" w:rsidR="00000000" w:rsidRPr="00000000">
        <w:rPr>
          <w:rtl w:val="0"/>
        </w:rPr>
      </w:r>
    </w:p>
    <w:p w:rsidR="00000000" w:rsidDel="00000000" w:rsidP="00000000" w:rsidRDefault="00000000" w:rsidRPr="00000000" w14:paraId="00000082">
      <w:pPr>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83">
      <w:pPr>
        <w:jc w:val="both"/>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ff0000"/>
          <w:sz w:val="20"/>
          <w:szCs w:val="20"/>
          <w:rtl w:val="0"/>
        </w:rPr>
        <w:t xml:space="preserve">Disclaimer</w:t>
      </w:r>
      <w:r w:rsidDel="00000000" w:rsidR="00000000" w:rsidRPr="00000000">
        <w:rPr>
          <w:rFonts w:ascii="Quicksand" w:cs="Quicksand" w:eastAsia="Quicksand" w:hAnsi="Quicksand"/>
          <w:i w:val="1"/>
          <w:color w:val="434343"/>
          <w:sz w:val="20"/>
          <w:szCs w:val="20"/>
          <w:rtl w:val="0"/>
        </w:rPr>
        <w:t xml:space="preserve">: Kindly note that the following talking points and extracts are available on WHO platforms at the moment of the publication of this report. As the COVID-19 situation evolves some of the points listed below may be subject to updates or reviews. We recommend always check the WHO website for the latest updates.</w:t>
      </w:r>
    </w:p>
    <w:p w:rsidR="00000000" w:rsidDel="00000000" w:rsidP="00000000" w:rsidRDefault="00000000" w:rsidRPr="00000000" w14:paraId="00000084">
      <w:pPr>
        <w:pStyle w:val="Heading4"/>
        <w:keepNext w:val="0"/>
        <w:keepLines w:val="0"/>
        <w:numPr>
          <w:ilvl w:val="0"/>
          <w:numId w:val="21"/>
        </w:numPr>
        <w:spacing w:after="40" w:before="240" w:lineRule="auto"/>
        <w:ind w:left="720" w:hanging="360"/>
        <w:jc w:val="both"/>
        <w:rPr>
          <w:rFonts w:ascii="Quicksand" w:cs="Quicksand" w:eastAsia="Quicksand" w:hAnsi="Quicksand"/>
          <w:i w:val="1"/>
          <w:color w:val="434343"/>
          <w:sz w:val="20"/>
          <w:szCs w:val="20"/>
        </w:rPr>
      </w:pPr>
      <w:bookmarkStart w:colFirst="0" w:colLast="0" w:name="_y6ylgl3hhng3" w:id="7"/>
      <w:bookmarkEnd w:id="7"/>
      <w:r w:rsidDel="00000000" w:rsidR="00000000" w:rsidRPr="00000000">
        <w:rPr>
          <w:rFonts w:ascii="Quicksand" w:cs="Quicksand" w:eastAsia="Quicksand" w:hAnsi="Quicksand"/>
          <w:b w:val="1"/>
          <w:i w:val="1"/>
          <w:color w:val="1155cc"/>
          <w:sz w:val="22"/>
          <w:szCs w:val="22"/>
          <w:u w:val="single"/>
          <w:rtl w:val="0"/>
        </w:rPr>
        <w:t xml:space="preserve">Should COVID-19 vaccination be mandatory in Africa? </w:t>
      </w:r>
    </w:p>
    <w:p w:rsidR="00000000" w:rsidDel="00000000" w:rsidP="00000000" w:rsidRDefault="00000000" w:rsidRPr="00000000" w14:paraId="00000085">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720" w:right="0" w:firstLine="0"/>
        <w:jc w:val="both"/>
        <w:rPr>
          <w:rFonts w:ascii="Quicksand" w:cs="Quicksand" w:eastAsia="Quicksand" w:hAnsi="Quicksand"/>
          <w:i w:val="1"/>
          <w:color w:val="434343"/>
          <w:sz w:val="20"/>
          <w:szCs w:val="20"/>
        </w:rPr>
      </w:pPr>
      <w:bookmarkStart w:colFirst="0" w:colLast="0" w:name="_vqkugcixpz4e" w:id="8"/>
      <w:bookmarkEnd w:id="8"/>
      <w:r w:rsidDel="00000000" w:rsidR="00000000" w:rsidRPr="00000000">
        <w:rPr>
          <w:rFonts w:ascii="Quicksand" w:cs="Quicksand" w:eastAsia="Quicksand" w:hAnsi="Quicksand"/>
          <w:i w:val="1"/>
          <w:sz w:val="22"/>
          <w:szCs w:val="22"/>
          <w:rtl w:val="0"/>
        </w:rPr>
        <w:t xml:space="preserve">Refer to the COVID-19 and </w:t>
      </w:r>
      <w:r w:rsidDel="00000000" w:rsidR="00000000" w:rsidRPr="00000000">
        <w:rPr>
          <w:rFonts w:ascii="Quicksand" w:cs="Quicksand" w:eastAsia="Quicksand" w:hAnsi="Quicksand"/>
          <w:i w:val="1"/>
          <w:color w:val="434343"/>
          <w:sz w:val="20"/>
          <w:szCs w:val="20"/>
          <w:rtl w:val="0"/>
        </w:rPr>
        <w:t xml:space="preserve">mandatory</w:t>
      </w:r>
      <w:r w:rsidDel="00000000" w:rsidR="00000000" w:rsidRPr="00000000">
        <w:rPr>
          <w:rFonts w:ascii="Quicksand" w:cs="Quicksand" w:eastAsia="Quicksand" w:hAnsi="Quicksand"/>
          <w:i w:val="1"/>
          <w:sz w:val="22"/>
          <w:szCs w:val="22"/>
          <w:rtl w:val="0"/>
        </w:rPr>
        <w:t xml:space="preserve"> vaccination: ethical considerations and caveats: policy brief, 13 April 2021 (</w:t>
      </w:r>
      <w:hyperlink r:id="rId62">
        <w:r w:rsidDel="00000000" w:rsidR="00000000" w:rsidRPr="00000000">
          <w:rPr>
            <w:rFonts w:ascii="Quicksand" w:cs="Quicksand" w:eastAsia="Quicksand" w:hAnsi="Quicksand"/>
            <w:i w:val="1"/>
            <w:color w:val="1155cc"/>
            <w:sz w:val="22"/>
            <w:szCs w:val="22"/>
            <w:u w:val="single"/>
            <w:rtl w:val="0"/>
          </w:rPr>
          <w:t xml:space="preserve">LINK</w:t>
        </w:r>
      </w:hyperlink>
      <w:r w:rsidDel="00000000" w:rsidR="00000000" w:rsidRPr="00000000">
        <w:rPr>
          <w:rFonts w:ascii="Quicksand" w:cs="Quicksand" w:eastAsia="Quicksand" w:hAnsi="Quicksand"/>
          <w:i w:val="1"/>
          <w:sz w:val="22"/>
          <w:szCs w:val="22"/>
          <w:rtl w:val="0"/>
        </w:rPr>
        <w:t xml:space="preserve">)</w:t>
      </w:r>
      <w:r w:rsidDel="00000000" w:rsidR="00000000" w:rsidRPr="00000000">
        <w:rPr>
          <w:rtl w:val="0"/>
        </w:rPr>
      </w:r>
    </w:p>
    <w:p w:rsidR="00000000" w:rsidDel="00000000" w:rsidP="00000000" w:rsidRDefault="00000000" w:rsidRPr="00000000" w14:paraId="00000086">
      <w:pPr>
        <w:rPr>
          <w:rFonts w:ascii="Quicksand" w:cs="Quicksand" w:eastAsia="Quicksand" w:hAnsi="Quicksand"/>
          <w:i w:val="1"/>
          <w:color w:val="434343"/>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ind w:left="720" w:firstLine="0"/>
        <w:jc w:val="both"/>
        <w:rPr>
          <w:rFonts w:ascii="Quicksand" w:cs="Quicksand" w:eastAsia="Quicksand" w:hAnsi="Quicksand"/>
        </w:rPr>
      </w:pPr>
      <w:r w:rsidDel="00000000" w:rsidR="00000000" w:rsidRPr="00000000">
        <w:rPr>
          <w:rtl w:val="0"/>
        </w:rPr>
      </w:r>
    </w:p>
    <w:bookmarkStart w:colFirst="0" w:colLast="0" w:name="o99th5esexzz" w:id="9"/>
    <w:bookmarkEnd w:id="9"/>
    <w:p w:rsidR="00000000" w:rsidDel="00000000" w:rsidP="00000000" w:rsidRDefault="00000000" w:rsidRPr="00000000" w14:paraId="00000088">
      <w:pPr>
        <w:pageBreakBefore w:val="0"/>
        <w:ind w:left="0" w:firstLine="0"/>
        <w:jc w:val="both"/>
        <w:rPr>
          <w:rFonts w:ascii="Quicksand" w:cs="Quicksand" w:eastAsia="Quicksand" w:hAnsi="Quicksand"/>
          <w:b w:val="1"/>
          <w:sz w:val="26"/>
          <w:szCs w:val="26"/>
          <w:shd w:fill="c9daf8" w:val="clear"/>
        </w:rPr>
      </w:pPr>
      <w:r w:rsidDel="00000000" w:rsidR="00000000" w:rsidRPr="00000000">
        <w:rPr>
          <w:rFonts w:ascii="Quicksand" w:cs="Quicksand" w:eastAsia="Quicksand" w:hAnsi="Quicksand"/>
          <w:b w:val="1"/>
          <w:sz w:val="26"/>
          <w:szCs w:val="26"/>
          <w:shd w:fill="ffd966" w:val="clear"/>
          <w:rtl w:val="0"/>
        </w:rPr>
        <w:t xml:space="preserve">Privacy issues related to vaccine certificates </w:t>
      </w:r>
      <w:r w:rsidDel="00000000" w:rsidR="00000000" w:rsidRPr="00000000">
        <w:rPr>
          <w:rtl w:val="0"/>
        </w:rPr>
      </w:r>
    </w:p>
    <w:p w:rsidR="00000000" w:rsidDel="00000000" w:rsidP="00000000" w:rsidRDefault="00000000" w:rsidRPr="00000000" w14:paraId="00000089">
      <w:pPr>
        <w:pageBreakBefore w:val="0"/>
        <w:ind w:left="0" w:firstLine="0"/>
        <w:jc w:val="both"/>
        <w:rPr>
          <w:rFonts w:ascii="Quicksand" w:cs="Quicksand" w:eastAsia="Quicksand" w:hAnsi="Quicksand"/>
          <w:b w:val="1"/>
          <w:shd w:fill="c9daf8" w:val="clear"/>
        </w:rPr>
      </w:pPr>
      <w:r w:rsidDel="00000000" w:rsidR="00000000" w:rsidRPr="00000000">
        <w:rPr>
          <w:rtl w:val="0"/>
        </w:rPr>
      </w:r>
    </w:p>
    <w:p w:rsidR="00000000" w:rsidDel="00000000" w:rsidP="00000000" w:rsidRDefault="00000000" w:rsidRPr="00000000" w14:paraId="0000008A">
      <w:pPr>
        <w:pageBreakBefore w:val="0"/>
        <w:numPr>
          <w:ilvl w:val="0"/>
          <w:numId w:val="27"/>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South Africa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8B">
      <w:pPr>
        <w:numPr>
          <w:ilvl w:val="1"/>
          <w:numId w:val="27"/>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“The Minister of Health, Dr Joe Phaahla, has just launched the</w:t>
      </w:r>
      <w:hyperlink r:id="rId63">
        <w:r w:rsidDel="00000000" w:rsidR="00000000" w:rsidRPr="00000000">
          <w:rPr>
            <w:rFonts w:ascii="Quicksand" w:cs="Quicksand" w:eastAsia="Quicksand" w:hAnsi="Quicksand"/>
            <w:rtl w:val="0"/>
          </w:rPr>
          <w:t xml:space="preserve"> </w:t>
        </w:r>
      </w:hyperlink>
      <w:hyperlink r:id="rId64">
        <w:r w:rsidDel="00000000" w:rsidR="00000000" w:rsidRPr="00000000">
          <w:rPr>
            <w:rFonts w:ascii="Quicksand" w:cs="Quicksand" w:eastAsia="Quicksand" w:hAnsi="Quicksand"/>
            <w:color w:val="1155cc"/>
            <w:u w:val="single"/>
            <w:rtl w:val="0"/>
          </w:rPr>
          <w:t xml:space="preserve">#COVID</w:t>
        </w:r>
      </w:hyperlink>
      <w:r w:rsidDel="00000000" w:rsidR="00000000" w:rsidRPr="00000000">
        <w:rPr>
          <w:rFonts w:ascii="Quicksand" w:cs="Quicksand" w:eastAsia="Quicksand" w:hAnsi="Quicksand"/>
          <w:rtl w:val="0"/>
        </w:rPr>
        <w:t xml:space="preserve">-19 vaccination certificates”</w:t>
      </w:r>
      <w:hyperlink r:id="rId65">
        <w:r w:rsidDel="00000000" w:rsidR="00000000" w:rsidRPr="00000000">
          <w:rPr>
            <w:rFonts w:ascii="Quicksand" w:cs="Quicksand" w:eastAsia="Quicksand" w:hAnsi="Quicksand"/>
            <w:rtl w:val="0"/>
          </w:rPr>
          <w:t xml:space="preserve"> (</w:t>
        </w:r>
      </w:hyperlink>
      <w:hyperlink r:id="rId66">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color w:val="1155cc"/>
          <w:u w:val="single"/>
          <w:rtl w:val="0"/>
        </w:rPr>
        <w:t xml:space="preserve">)</w:t>
      </w:r>
    </w:p>
    <w:p w:rsidR="00000000" w:rsidDel="00000000" w:rsidP="00000000" w:rsidRDefault="00000000" w:rsidRPr="00000000" w14:paraId="0000008C">
      <w:pPr>
        <w:numPr>
          <w:ilvl w:val="1"/>
          <w:numId w:val="27"/>
        </w:numPr>
        <w:ind w:left="1440" w:hanging="360"/>
        <w:jc w:val="both"/>
        <w:rPr>
          <w:rFonts w:ascii="Quicksand" w:cs="Quicksand" w:eastAsia="Quicksand" w:hAnsi="Quicksand"/>
          <w:color w:val="1155cc"/>
        </w:rPr>
      </w:pPr>
      <w:r w:rsidDel="00000000" w:rsidR="00000000" w:rsidRPr="00000000">
        <w:rPr>
          <w:rFonts w:ascii="Quicksand" w:cs="Quicksand" w:eastAsia="Quicksand" w:hAnsi="Quicksand"/>
          <w:rtl w:val="0"/>
        </w:rPr>
        <w:t xml:space="preserve">“Warning over vaccine certificate personal information - The QR code on South Africa’s Covid–19 vaccine certificate contains personal information that is easily decoded, and should be treated like any medical record.” (</w:t>
      </w:r>
      <w:hyperlink r:id="rId67">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color w:val="1155cc"/>
          <w:u w:val="single"/>
          <w:rtl w:val="0"/>
        </w:rPr>
        <w:t xml:space="preserve">)</w:t>
      </w:r>
    </w:p>
    <w:p w:rsidR="00000000" w:rsidDel="00000000" w:rsidP="00000000" w:rsidRDefault="00000000" w:rsidRPr="00000000" w14:paraId="0000008D">
      <w:pPr>
        <w:numPr>
          <w:ilvl w:val="1"/>
          <w:numId w:val="27"/>
        </w:numPr>
        <w:ind w:left="1440" w:hanging="360"/>
        <w:jc w:val="both"/>
        <w:rPr>
          <w:rFonts w:ascii="Quicksand" w:cs="Quicksand" w:eastAsia="Quicksand" w:hAnsi="Quicksand"/>
          <w:color w:val="1155cc"/>
        </w:rPr>
      </w:pPr>
      <w:r w:rsidDel="00000000" w:rsidR="00000000" w:rsidRPr="00000000">
        <w:rPr>
          <w:rFonts w:ascii="Quicksand" w:cs="Quicksand" w:eastAsia="Quicksand" w:hAnsi="Quicksand"/>
          <w:rtl w:val="0"/>
        </w:rPr>
        <w:t xml:space="preserve">“COVID vaccine certificates a tool to enable vaccinated people to access opportunities, says minister”</w:t>
      </w:r>
      <w:r w:rsidDel="00000000" w:rsidR="00000000" w:rsidRPr="00000000">
        <w:rPr>
          <w:rFonts w:ascii="Quicksand" w:cs="Quicksand" w:eastAsia="Quicksand" w:hAnsi="Quicksand"/>
          <w:u w:val="single"/>
          <w:rtl w:val="0"/>
        </w:rPr>
        <w:t xml:space="preserve"> (</w:t>
      </w:r>
      <w:hyperlink r:id="rId68">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u w:val="single"/>
          <w:rtl w:val="0"/>
        </w:rPr>
        <w:t xml:space="preserve">)</w:t>
      </w:r>
    </w:p>
    <w:p w:rsidR="00000000" w:rsidDel="00000000" w:rsidP="00000000" w:rsidRDefault="00000000" w:rsidRPr="00000000" w14:paraId="0000008E">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icksand" w:cs="Quicksand" w:eastAsia="Quicksand" w:hAnsi="Quicksand"/>
          <w:color w:val="1155cc"/>
        </w:rPr>
      </w:pPr>
      <w:r w:rsidDel="00000000" w:rsidR="00000000" w:rsidRPr="00000000">
        <w:rPr>
          <w:rFonts w:ascii="Quicksand" w:cs="Quicksand" w:eastAsia="Quicksand" w:hAnsi="Quicksand"/>
          <w:rtl w:val="0"/>
        </w:rPr>
        <w:t xml:space="preserve">“True since they don't want to open stadium's, they were supposed to use this strategy</w:t>
      </w:r>
      <w:hyperlink r:id="rId69">
        <w:r w:rsidDel="00000000" w:rsidR="00000000" w:rsidRPr="00000000">
          <w:rPr>
            <w:rFonts w:ascii="Quicksand" w:cs="Quicksand" w:eastAsia="Quicksand" w:hAnsi="Quicksand"/>
            <w:rtl w:val="0"/>
          </w:rPr>
          <w:t xml:space="preserve"> #novaccinenovote</w:t>
        </w:r>
      </w:hyperlink>
      <w:r w:rsidDel="00000000" w:rsidR="00000000" w:rsidRPr="00000000">
        <w:rPr>
          <w:rFonts w:ascii="Quicksand" w:cs="Quicksand" w:eastAsia="Quicksand" w:hAnsi="Quicksand"/>
          <w:rtl w:val="0"/>
        </w:rPr>
        <w:t xml:space="preserve">” (</w:t>
      </w:r>
      <w:hyperlink r:id="rId70">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8F">
      <w:pPr>
        <w:numPr>
          <w:ilvl w:val="1"/>
          <w:numId w:val="1"/>
        </w:numPr>
        <w:ind w:left="1440" w:hanging="360"/>
        <w:jc w:val="both"/>
        <w:rPr>
          <w:rFonts w:ascii="Quicksand" w:cs="Quicksand" w:eastAsia="Quicksand" w:hAnsi="Quicksand"/>
        </w:rPr>
      </w:pPr>
      <w:r w:rsidDel="00000000" w:rsidR="00000000" w:rsidRPr="00000000">
        <w:rPr>
          <w:rFonts w:ascii="Quicksand" w:cs="Quicksand" w:eastAsia="Quicksand" w:hAnsi="Quicksand"/>
          <w:rtl w:val="0"/>
        </w:rPr>
        <w:t xml:space="preserve">UK took South Africa off the red list and the S.A vaccine passport will be accepted as of this coming Monday, October 11th,, 2021. (LINK) and</w:t>
      </w:r>
      <w:r w:rsidDel="00000000" w:rsidR="00000000" w:rsidRPr="00000000">
        <w:rPr>
          <w:rFonts w:ascii="Quicksand" w:cs="Quicksand" w:eastAsia="Quicksand" w:hAnsi="Quicksand"/>
          <w:rtl w:val="0"/>
        </w:rPr>
        <w:t xml:space="preserve"> (</w:t>
      </w:r>
      <w:hyperlink r:id="rId71">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 - </w:t>
      </w:r>
      <w:r w:rsidDel="00000000" w:rsidR="00000000" w:rsidRPr="00000000">
        <w:rPr>
          <w:rFonts w:ascii="Quicksand" w:cs="Quicksand" w:eastAsia="Quicksand" w:hAnsi="Quicksand"/>
          <w:rtl w:val="0"/>
        </w:rPr>
        <w:t xml:space="preserve">This is in relation to </w:t>
      </w:r>
      <w:r w:rsidDel="00000000" w:rsidR="00000000" w:rsidRPr="00000000">
        <w:rPr>
          <w:rFonts w:ascii="Quicksand" w:cs="Quicksand" w:eastAsia="Quicksand" w:hAnsi="Quicksand"/>
          <w:rtl w:val="0"/>
        </w:rPr>
        <w:t xml:space="preserve">UNICEF ESARO South Africa’s Report ​concerns around vaccine equity emerging after reports that the UK will continue to consider individuals who have received the jab in Africa as “unvaccinated” for the purposes of entering the country and quarantine policies.</w:t>
      </w:r>
    </w:p>
    <w:p w:rsidR="00000000" w:rsidDel="00000000" w:rsidP="00000000" w:rsidRDefault="00000000" w:rsidRPr="00000000" w14:paraId="00000090">
      <w:pPr>
        <w:pageBreakBefore w:val="0"/>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91">
      <w:pPr>
        <w:numPr>
          <w:ilvl w:val="0"/>
          <w:numId w:val="1"/>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Kenya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92">
      <w:pPr>
        <w:numPr>
          <w:ilvl w:val="1"/>
          <w:numId w:val="1"/>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Those fully vaccinated in Kenya can travel to the UK without having to quarantine, or take a COVID test before departure. Positive sentiment towards vaccination in the comments (</w:t>
      </w:r>
      <w:hyperlink r:id="rId72">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93">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94">
      <w:pPr>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 </w:t>
      </w:r>
      <w:r w:rsidDel="00000000" w:rsidR="00000000" w:rsidRPr="00000000">
        <w:rPr>
          <w:rtl w:val="0"/>
        </w:rPr>
      </w:r>
    </w:p>
    <w:p w:rsidR="00000000" w:rsidDel="00000000" w:rsidP="00000000" w:rsidRDefault="00000000" w:rsidRPr="00000000" w14:paraId="00000095">
      <w:pPr>
        <w:numPr>
          <w:ilvl w:val="0"/>
          <w:numId w:val="18"/>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Push governments and health authorities to make reassuring statements about privacy policies protecting vaccinated people confidentiality. </w:t>
      </w:r>
    </w:p>
    <w:p w:rsidR="00000000" w:rsidDel="00000000" w:rsidP="00000000" w:rsidRDefault="00000000" w:rsidRPr="00000000" w14:paraId="00000096">
      <w:pPr>
        <w:ind w:left="72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97">
      <w:pPr>
        <w:jc w:val="both"/>
        <w:rPr>
          <w:rFonts w:ascii="Quicksand" w:cs="Quicksand" w:eastAsia="Quicksand" w:hAnsi="Quicksand"/>
          <w:b w:val="1"/>
        </w:rPr>
      </w:pPr>
      <w:r w:rsidDel="00000000" w:rsidR="00000000" w:rsidRPr="00000000">
        <w:rPr>
          <w:rFonts w:ascii="Quicksand" w:cs="Quicksand" w:eastAsia="Quicksand" w:hAnsi="Quicksand"/>
          <w:b w:val="1"/>
          <w:color w:val="201f1e"/>
          <w:rtl w:val="0"/>
        </w:rPr>
        <w:t xml:space="preserve">WHO talking points and Q&amp;A</w:t>
      </w:r>
      <w:r w:rsidDel="00000000" w:rsidR="00000000" w:rsidRPr="00000000">
        <w:rPr>
          <w:rtl w:val="0"/>
        </w:rPr>
      </w:r>
    </w:p>
    <w:p w:rsidR="00000000" w:rsidDel="00000000" w:rsidP="00000000" w:rsidRDefault="00000000" w:rsidRPr="00000000" w14:paraId="00000098">
      <w:pPr>
        <w:pStyle w:val="Heading4"/>
        <w:keepNext w:val="0"/>
        <w:keepLines w:val="0"/>
        <w:numPr>
          <w:ilvl w:val="0"/>
          <w:numId w:val="21"/>
        </w:numPr>
        <w:spacing w:after="40" w:before="240" w:lineRule="auto"/>
        <w:ind w:left="720" w:hanging="360"/>
        <w:jc w:val="both"/>
        <w:rPr>
          <w:rFonts w:ascii="Quicksand" w:cs="Quicksand" w:eastAsia="Quicksand" w:hAnsi="Quicksand"/>
          <w:i w:val="1"/>
          <w:color w:val="434343"/>
          <w:sz w:val="20"/>
          <w:szCs w:val="20"/>
        </w:rPr>
      </w:pPr>
      <w:bookmarkStart w:colFirst="0" w:colLast="0" w:name="_z42etuqxhxnu" w:id="10"/>
      <w:bookmarkEnd w:id="10"/>
      <w:hyperlink r:id="rId73">
        <w:r w:rsidDel="00000000" w:rsidR="00000000" w:rsidRPr="00000000">
          <w:rPr>
            <w:rFonts w:ascii="Quicksand" w:cs="Quicksand" w:eastAsia="Quicksand" w:hAnsi="Quicksand"/>
            <w:b w:val="1"/>
            <w:i w:val="1"/>
            <w:color w:val="1155cc"/>
            <w:sz w:val="22"/>
            <w:szCs w:val="22"/>
            <w:u w:val="single"/>
            <w:rtl w:val="0"/>
          </w:rPr>
          <w:t xml:space="preserve">Moving towards the digital documentation of COVID-19 status</w:t>
        </w:r>
      </w:hyperlink>
      <w:hyperlink r:id="rId74">
        <w:r w:rsidDel="00000000" w:rsidR="00000000" w:rsidRPr="00000000">
          <w:rPr>
            <w:rFonts w:ascii="Quicksand" w:cs="Quicksand" w:eastAsia="Quicksand" w:hAnsi="Quicksand"/>
            <w:i w:val="1"/>
            <w:color w:val="1155cc"/>
            <w:sz w:val="20"/>
            <w:szCs w:val="20"/>
            <w:u w:val="single"/>
            <w:rtl w:val="0"/>
          </w:rPr>
          <w:t xml:space="preserve"> </w:t>
        </w:r>
      </w:hyperlink>
      <w:r w:rsidDel="00000000" w:rsidR="00000000" w:rsidRPr="00000000">
        <w:rPr>
          <w:rtl w:val="0"/>
        </w:rPr>
      </w:r>
    </w:p>
    <w:p w:rsidR="00000000" w:rsidDel="00000000" w:rsidP="00000000" w:rsidRDefault="00000000" w:rsidRPr="00000000" w14:paraId="00000099">
      <w:pPr>
        <w:pStyle w:val="Heading4"/>
        <w:keepNext w:val="0"/>
        <w:keepLines w:val="0"/>
        <w:spacing w:after="40" w:before="240" w:lineRule="auto"/>
        <w:ind w:left="720" w:firstLine="0"/>
        <w:jc w:val="both"/>
        <w:rPr>
          <w:rFonts w:ascii="Quicksand" w:cs="Quicksand" w:eastAsia="Quicksand" w:hAnsi="Quicksand"/>
          <w:i w:val="1"/>
          <w:color w:val="434343"/>
          <w:sz w:val="20"/>
          <w:szCs w:val="20"/>
        </w:rPr>
      </w:pPr>
      <w:bookmarkStart w:colFirst="0" w:colLast="0" w:name="_ovdmoufm5ecs" w:id="11"/>
      <w:bookmarkEnd w:id="11"/>
      <w:r w:rsidDel="00000000" w:rsidR="00000000" w:rsidRPr="00000000">
        <w:rPr>
          <w:rFonts w:ascii="Quicksand" w:cs="Quicksand" w:eastAsia="Quicksand" w:hAnsi="Quicksand"/>
          <w:i w:val="1"/>
          <w:color w:val="434343"/>
          <w:sz w:val="20"/>
          <w:szCs w:val="20"/>
          <w:rtl w:val="0"/>
        </w:rPr>
        <w:t xml:space="preserve">Vaccination certificates are nothing new. They are health documents that record a vaccination event - traditionally as a paper card - with key details including the date, product and batch number of the vaccine administered.</w:t>
      </w:r>
    </w:p>
    <w:p w:rsidR="00000000" w:rsidDel="00000000" w:rsidP="00000000" w:rsidRDefault="00000000" w:rsidRPr="00000000" w14:paraId="0000009A">
      <w:pPr>
        <w:pStyle w:val="Heading4"/>
        <w:keepNext w:val="0"/>
        <w:keepLines w:val="0"/>
        <w:spacing w:after="40" w:before="240" w:lineRule="auto"/>
        <w:ind w:left="720" w:firstLine="0"/>
        <w:jc w:val="both"/>
        <w:rPr>
          <w:rFonts w:ascii="Quicksand" w:cs="Quicksand" w:eastAsia="Quicksand" w:hAnsi="Quicksand"/>
        </w:rPr>
      </w:pPr>
      <w:bookmarkStart w:colFirst="0" w:colLast="0" w:name="_poh4unebvso0" w:id="12"/>
      <w:bookmarkEnd w:id="12"/>
      <w:r w:rsidDel="00000000" w:rsidR="00000000" w:rsidRPr="00000000">
        <w:rPr>
          <w:rFonts w:ascii="Quicksand" w:cs="Quicksand" w:eastAsia="Quicksand" w:hAnsi="Quicksand"/>
          <w:i w:val="1"/>
          <w:color w:val="434343"/>
          <w:sz w:val="20"/>
          <w:szCs w:val="20"/>
          <w:rtl w:val="0"/>
        </w:rPr>
        <w:t xml:space="preserve">The Digital Documentation of COVID-19 Certificates is proposed as a mechanism by which a person’s COVID-19-related health data can be digitally documented via an electronic certificate. The certificate can be used in the same way as a paper-based vaccination record/card. That is to provide information to health care providers about the vaccination status of individuals, providing a basis for health workers to offer a subsequent dose and/or appropriate health services as appropriate.</w:t>
      </w:r>
      <w:r w:rsidDel="00000000" w:rsidR="00000000" w:rsidRPr="00000000">
        <w:rPr>
          <w:rtl w:val="0"/>
        </w:rPr>
      </w:r>
    </w:p>
    <w:p w:rsidR="00000000" w:rsidDel="00000000" w:rsidP="00000000" w:rsidRDefault="00000000" w:rsidRPr="00000000" w14:paraId="0000009B">
      <w:pPr>
        <w:rPr>
          <w:rFonts w:ascii="Quicksand" w:cs="Quicksand" w:eastAsia="Quicksand" w:hAnsi="Quicksand"/>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bookmarkStart w:colFirst="0" w:colLast="0" w:name="nzgtujl9029a" w:id="13"/>
    <w:bookmarkEnd w:id="13"/>
    <w:p w:rsidR="00000000" w:rsidDel="00000000" w:rsidP="00000000" w:rsidRDefault="00000000" w:rsidRPr="00000000" w14:paraId="0000009D">
      <w:pPr>
        <w:pageBreakBefore w:val="0"/>
        <w:jc w:val="both"/>
        <w:rPr>
          <w:rFonts w:ascii="Quicksand" w:cs="Quicksand" w:eastAsia="Quicksand" w:hAnsi="Quicksand"/>
          <w:b w:val="1"/>
          <w:sz w:val="26"/>
          <w:szCs w:val="26"/>
          <w:shd w:fill="ffd966" w:val="clear"/>
        </w:rPr>
      </w:pPr>
      <w:r w:rsidDel="00000000" w:rsidR="00000000" w:rsidRPr="00000000">
        <w:rPr>
          <w:rFonts w:ascii="Quicksand" w:cs="Quicksand" w:eastAsia="Quicksand" w:hAnsi="Quicksand"/>
          <w:b w:val="1"/>
          <w:sz w:val="26"/>
          <w:szCs w:val="26"/>
          <w:shd w:fill="ffd966" w:val="clear"/>
          <w:rtl w:val="0"/>
        </w:rPr>
        <w:t xml:space="preserve">SInoPharm second and third doses</w:t>
      </w:r>
    </w:p>
    <w:p w:rsidR="00000000" w:rsidDel="00000000" w:rsidP="00000000" w:rsidRDefault="00000000" w:rsidRPr="00000000" w14:paraId="0000009E">
      <w:pPr>
        <w:ind w:left="0" w:firstLine="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9F">
      <w:pPr>
        <w:numPr>
          <w:ilvl w:val="0"/>
          <w:numId w:val="25"/>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Nigeria</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A0">
      <w:pPr>
        <w:numPr>
          <w:ilvl w:val="1"/>
          <w:numId w:val="25"/>
        </w:numPr>
        <w:ind w:left="1440" w:hanging="360"/>
        <w:jc w:val="both"/>
        <w:rPr>
          <w:rFonts w:ascii="Quicksand" w:cs="Quicksand" w:eastAsia="Quicksand" w:hAnsi="Quicksand"/>
        </w:rPr>
      </w:pPr>
      <w:r w:rsidDel="00000000" w:rsidR="00000000" w:rsidRPr="00000000">
        <w:rPr>
          <w:rFonts w:ascii="Quicksand" w:cs="Quicksand" w:eastAsia="Quicksand" w:hAnsi="Quicksand"/>
          <w:i w:val="1"/>
          <w:u w:val="single"/>
          <w:rtl w:val="0"/>
        </w:rPr>
        <w:t xml:space="preserve">*Old content resurfaced</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“Nigeria prioritising four COVID-19 vaccines, not including Sinopharm” (</w:t>
      </w:r>
      <w:hyperlink r:id="rId75">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A1">
      <w:pPr>
        <w:ind w:left="144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A2">
      <w:pPr>
        <w:numPr>
          <w:ilvl w:val="0"/>
          <w:numId w:val="3"/>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Maurice</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A3">
      <w:pPr>
        <w:numPr>
          <w:ilvl w:val="1"/>
          <w:numId w:val="3"/>
        </w:numPr>
        <w:ind w:left="1440" w:hanging="360"/>
        <w:jc w:val="both"/>
        <w:rPr>
          <w:rFonts w:ascii="Quicksand" w:cs="Quicksand" w:eastAsia="Quicksand" w:hAnsi="Quicksand"/>
          <w:b w:val="1"/>
        </w:rPr>
      </w:pPr>
      <w:r w:rsidDel="00000000" w:rsidR="00000000" w:rsidRPr="00000000">
        <w:rPr>
          <w:rFonts w:ascii="Quicksand" w:cs="Quicksand" w:eastAsia="Quicksand" w:hAnsi="Quicksand"/>
          <w:rtl w:val="0"/>
        </w:rPr>
        <w:t xml:space="preserve">Covid-19 and vaccination - Dr Musango: "WHO advocates Do it All” (</w:t>
      </w:r>
      <w:hyperlink r:id="rId76">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p>
    <w:p w:rsidR="00000000" w:rsidDel="00000000" w:rsidP="00000000" w:rsidRDefault="00000000" w:rsidRPr="00000000" w14:paraId="000000A4">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A5">
      <w:pPr>
        <w:numPr>
          <w:ilvl w:val="0"/>
          <w:numId w:val="20"/>
        </w:numPr>
        <w:ind w:left="720" w:hanging="360"/>
        <w:jc w:val="both"/>
        <w:rPr>
          <w:rFonts w:ascii="Quicksand" w:cs="Quicksand" w:eastAsia="Quicksand" w:hAnsi="Quicksand"/>
          <w:u w:val="none"/>
        </w:rPr>
      </w:pPr>
      <w:r w:rsidDel="00000000" w:rsidR="00000000" w:rsidRPr="00000000">
        <w:rPr>
          <w:rFonts w:ascii="Quicksand" w:cs="Quicksand" w:eastAsia="Quicksand" w:hAnsi="Quicksand"/>
          <w:b w:val="1"/>
          <w:rtl w:val="0"/>
        </w:rPr>
        <w:t xml:space="preserve">Seychelles</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A6">
      <w:pPr>
        <w:numPr>
          <w:ilvl w:val="1"/>
          <w:numId w:val="20"/>
        </w:numPr>
        <w:ind w:left="144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Post inviting take a look at the cautionary tale coming from Seychelles </w:t>
      </w:r>
      <w:r w:rsidDel="00000000" w:rsidR="00000000" w:rsidRPr="00000000">
        <w:rPr>
          <w:rFonts w:ascii="Quicksand" w:cs="Quicksand" w:eastAsia="Quicksand" w:hAnsi="Quicksand"/>
          <w:rtl w:val="0"/>
        </w:rPr>
        <w:t xml:space="preserve">(reported </w:t>
      </w:r>
      <w:hyperlink r:id="rId77">
        <w:r w:rsidDel="00000000" w:rsidR="00000000" w:rsidRPr="00000000">
          <w:rPr>
            <w:rFonts w:ascii="Quicksand" w:cs="Quicksand" w:eastAsia="Quicksand" w:hAnsi="Quicksand"/>
            <w:color w:val="1155cc"/>
            <w:u w:val="single"/>
            <w:rtl w:val="0"/>
          </w:rPr>
          <w:t xml:space="preserve">here</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A7">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A8">
      <w:pPr>
        <w:numPr>
          <w:ilvl w:val="0"/>
          <w:numId w:val="3"/>
        </w:numPr>
        <w:ind w:left="720" w:hanging="360"/>
        <w:jc w:val="both"/>
        <w:rPr>
          <w:rFonts w:ascii="Quicksand" w:cs="Quicksand" w:eastAsia="Quicksand" w:hAnsi="Quicksand"/>
        </w:rPr>
      </w:pPr>
      <w:r w:rsidDel="00000000" w:rsidR="00000000" w:rsidRPr="00000000">
        <w:rPr>
          <w:rFonts w:ascii="Quicksand" w:cs="Quicksand" w:eastAsia="Quicksand" w:hAnsi="Quicksand"/>
          <w:b w:val="1"/>
          <w:rtl w:val="0"/>
        </w:rPr>
        <w:t xml:space="preserve">AFRO Region</w:t>
      </w:r>
      <w:r w:rsidDel="00000000" w:rsidR="00000000" w:rsidRPr="00000000">
        <w:rPr>
          <w:rFonts w:ascii="Quicksand" w:cs="Quicksand" w:eastAsia="Quicksand" w:hAnsi="Quicksand"/>
          <w:rtl w:val="0"/>
        </w:rPr>
        <w:t xml:space="preserve">:</w:t>
      </w:r>
    </w:p>
    <w:p w:rsidR="00000000" w:rsidDel="00000000" w:rsidP="00000000" w:rsidRDefault="00000000" w:rsidRPr="00000000" w14:paraId="000000A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w:t>
      </w:r>
      <w:r w:rsidDel="00000000" w:rsidR="00000000" w:rsidRPr="00000000">
        <w:rPr>
          <w:rFonts w:ascii="Quicksand" w:cs="Quicksand" w:eastAsia="Quicksand" w:hAnsi="Quicksand"/>
          <w:rtl w:val="0"/>
        </w:rPr>
        <w:t xml:space="preserve">WHO</w:t>
      </w:r>
      <w:r w:rsidDel="00000000" w:rsidR="00000000" w:rsidRPr="00000000">
        <w:rPr>
          <w:rFonts w:ascii="Quicksand" w:cs="Quicksand" w:eastAsia="Quicksand" w:hAnsi="Quicksand"/>
          <w:sz w:val="22"/>
          <w:szCs w:val="22"/>
          <w:rtl w:val="0"/>
        </w:rPr>
        <w:t xml:space="preserve"> backs extra jab for Chinese-made vaccines, despite resistance to coronavirus boosters </w:t>
      </w:r>
      <w:r w:rsidDel="00000000" w:rsidR="00000000" w:rsidRPr="00000000">
        <w:rPr>
          <w:rFonts w:ascii="Quicksand" w:cs="Quicksand" w:eastAsia="Quicksand" w:hAnsi="Quicksand"/>
          <w:rtl w:val="0"/>
        </w:rPr>
        <w:t xml:space="preserve">oversupply</w:t>
      </w:r>
      <w:r w:rsidDel="00000000" w:rsidR="00000000" w:rsidRPr="00000000">
        <w:rPr>
          <w:rFonts w:ascii="Quicksand" w:cs="Quicksand" w:eastAsia="Quicksand" w:hAnsi="Quicksand"/>
          <w:sz w:val="22"/>
          <w:szCs w:val="22"/>
          <w:rtl w:val="0"/>
        </w:rPr>
        <w:t xml:space="preserve"> strain</w:t>
      </w:r>
      <w:r w:rsidDel="00000000" w:rsidR="00000000" w:rsidRPr="00000000">
        <w:rPr>
          <w:rFonts w:ascii="Quicksand" w:cs="Quicksand" w:eastAsia="Quicksand" w:hAnsi="Quicksand"/>
          <w:rtl w:val="0"/>
        </w:rPr>
        <w:t xml:space="preserve">” (</w:t>
      </w:r>
      <w:hyperlink r:id="rId78">
        <w:r w:rsidDel="00000000" w:rsidR="00000000" w:rsidRPr="00000000">
          <w:rPr>
            <w:rFonts w:ascii="Quicksand" w:cs="Quicksand" w:eastAsia="Quicksand" w:hAnsi="Quicksand"/>
            <w:color w:val="1155cc"/>
            <w:u w:val="single"/>
            <w:rtl w:val="0"/>
          </w:rPr>
          <w:t xml:space="preserve">LINK</w:t>
        </w:r>
      </w:hyperlink>
      <w:r w:rsidDel="00000000" w:rsidR="00000000" w:rsidRPr="00000000">
        <w:rPr>
          <w:rFonts w:ascii="Quicksand" w:cs="Quicksand" w:eastAsia="Quicksand" w:hAnsi="Quicksand"/>
          <w:rtl w:val="0"/>
        </w:rPr>
        <w:t xml:space="preserve">)</w:t>
      </w:r>
      <w:r w:rsidDel="00000000" w:rsidR="00000000" w:rsidRPr="00000000">
        <w:rPr>
          <w:rtl w:val="0"/>
        </w:rPr>
      </w:r>
    </w:p>
    <w:p w:rsidR="00000000" w:rsidDel="00000000" w:rsidP="00000000" w:rsidRDefault="00000000" w:rsidRPr="00000000" w14:paraId="000000AA">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AB">
      <w:pPr>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What can we do? </w:t>
      </w:r>
    </w:p>
    <w:p w:rsidR="00000000" w:rsidDel="00000000" w:rsidP="00000000" w:rsidRDefault="00000000" w:rsidRPr="00000000" w14:paraId="000000AC">
      <w:pPr>
        <w:numPr>
          <w:ilvl w:val="0"/>
          <w:numId w:val="17"/>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Clearly and transparently communicate that the vaccines administered in Africa and in Europe contain the same ingredients, and are produced according to the same safety and efficacy standards as in the West.</w:t>
      </w:r>
      <w:r w:rsidDel="00000000" w:rsidR="00000000" w:rsidRPr="00000000">
        <w:rPr>
          <w:rtl w:val="0"/>
        </w:rPr>
      </w:r>
    </w:p>
    <w:p w:rsidR="00000000" w:rsidDel="00000000" w:rsidP="00000000" w:rsidRDefault="00000000" w:rsidRPr="00000000" w14:paraId="000000AD">
      <w:pPr>
        <w:numPr>
          <w:ilvl w:val="0"/>
          <w:numId w:val="24"/>
        </w:numPr>
        <w:ind w:left="720" w:hanging="360"/>
        <w:jc w:val="both"/>
        <w:rPr>
          <w:rFonts w:ascii="Roboto" w:cs="Roboto" w:eastAsia="Roboto" w:hAnsi="Roboto"/>
          <w:color w:val="201f1e"/>
          <w:sz w:val="23"/>
          <w:szCs w:val="23"/>
        </w:rPr>
      </w:pPr>
      <w:r w:rsidDel="00000000" w:rsidR="00000000" w:rsidRPr="00000000">
        <w:rPr>
          <w:rFonts w:ascii="Quicksand" w:cs="Quicksand" w:eastAsia="Quicksand" w:hAnsi="Quicksand"/>
          <w:rtl w:val="0"/>
        </w:rPr>
        <w:t xml:space="preserve">Share Viral Facts pieces on comparing vaccines </w:t>
      </w:r>
      <w:r w:rsidDel="00000000" w:rsidR="00000000" w:rsidRPr="00000000">
        <w:rPr>
          <w:rtl w:val="0"/>
        </w:rPr>
        <w:t xml:space="preserve">(</w:t>
      </w:r>
      <w:hyperlink r:id="rId79">
        <w:r w:rsidDel="00000000" w:rsidR="00000000" w:rsidRPr="00000000">
          <w:rPr>
            <w:color w:val="1155cc"/>
            <w:u w:val="single"/>
            <w:rtl w:val="0"/>
          </w:rPr>
          <w:t xml:space="preserve">EN</w:t>
        </w:r>
      </w:hyperlink>
      <w:r w:rsidDel="00000000" w:rsidR="00000000" w:rsidRPr="00000000">
        <w:rPr>
          <w:rtl w:val="0"/>
        </w:rPr>
        <w:t xml:space="preserve"> +</w:t>
      </w:r>
      <w:hyperlink r:id="rId80">
        <w:r w:rsidDel="00000000" w:rsidR="00000000" w:rsidRPr="00000000">
          <w:rPr>
            <w:rtl w:val="0"/>
          </w:rPr>
          <w:t xml:space="preserve"> </w:t>
        </w:r>
      </w:hyperlink>
      <w:hyperlink r:id="rId81">
        <w:r w:rsidDel="00000000" w:rsidR="00000000" w:rsidRPr="00000000">
          <w:rPr>
            <w:color w:val="1155cc"/>
            <w:u w:val="single"/>
            <w:rtl w:val="0"/>
          </w:rPr>
          <w:t xml:space="preserve">FR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E">
      <w:pPr>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AF">
      <w:pPr>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B0">
      <w:pPr>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WHO talking points and Q&amp;A</w:t>
      </w:r>
      <w:r w:rsidDel="00000000" w:rsidR="00000000" w:rsidRPr="00000000">
        <w:rPr>
          <w:rtl w:val="0"/>
        </w:rPr>
      </w:r>
    </w:p>
    <w:p w:rsidR="00000000" w:rsidDel="00000000" w:rsidP="00000000" w:rsidRDefault="00000000" w:rsidRPr="00000000" w14:paraId="000000B1">
      <w:pPr>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B2">
      <w:pPr>
        <w:jc w:val="both"/>
        <w:rPr>
          <w:rFonts w:ascii="Quicksand" w:cs="Quicksand" w:eastAsia="Quicksand" w:hAnsi="Quicksand"/>
          <w:b w:val="1"/>
          <w:color w:val="201f1e"/>
        </w:rPr>
      </w:pPr>
      <w:r w:rsidDel="00000000" w:rsidR="00000000" w:rsidRPr="00000000">
        <w:rPr>
          <w:rFonts w:ascii="Quicksand" w:cs="Quicksand" w:eastAsia="Quicksand" w:hAnsi="Quicksand"/>
          <w:i w:val="1"/>
          <w:color w:val="ff0000"/>
          <w:sz w:val="20"/>
          <w:szCs w:val="20"/>
          <w:rtl w:val="0"/>
        </w:rPr>
        <w:t xml:space="preserve">Disclaimer</w:t>
      </w:r>
      <w:r w:rsidDel="00000000" w:rsidR="00000000" w:rsidRPr="00000000">
        <w:rPr>
          <w:rFonts w:ascii="Quicksand" w:cs="Quicksand" w:eastAsia="Quicksand" w:hAnsi="Quicksand"/>
          <w:i w:val="1"/>
          <w:color w:val="434343"/>
          <w:sz w:val="20"/>
          <w:szCs w:val="20"/>
          <w:rtl w:val="0"/>
        </w:rPr>
        <w:t xml:space="preserve">: Kindly note that the following talking points and extracts are available on WHO platforms at the moment of the publication of this report. As the COVID-19 situation evolves some of the points listed below may be subject to updates or reviews. We recommend to always check the WHO website for the latest updates.</w:t>
      </w:r>
      <w:r w:rsidDel="00000000" w:rsidR="00000000" w:rsidRPr="00000000">
        <w:rPr>
          <w:rtl w:val="0"/>
        </w:rPr>
      </w:r>
    </w:p>
    <w:p w:rsidR="00000000" w:rsidDel="00000000" w:rsidP="00000000" w:rsidRDefault="00000000" w:rsidRPr="00000000" w14:paraId="000000B3">
      <w:pPr>
        <w:jc w:val="both"/>
        <w:rPr>
          <w:rFonts w:ascii="Quicksand" w:cs="Quicksand" w:eastAsia="Quicksand" w:hAnsi="Quicksand"/>
          <w:b w:val="1"/>
          <w:color w:val="201f1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i w:val="1"/>
        </w:rPr>
      </w:pPr>
      <w:r w:rsidDel="00000000" w:rsidR="00000000" w:rsidRPr="00000000">
        <w:rPr>
          <w:rFonts w:ascii="Quicksand" w:cs="Quicksand" w:eastAsia="Quicksand" w:hAnsi="Quicksand"/>
          <w:i w:val="1"/>
          <w:sz w:val="22"/>
          <w:szCs w:val="22"/>
          <w:rtl w:val="0"/>
        </w:rPr>
        <w:t xml:space="preserve">WHO advisory group recommends extra COVID-19 vaccine dose for immunocompromised - </w:t>
      </w:r>
      <w:r w:rsidDel="00000000" w:rsidR="00000000" w:rsidRPr="00000000">
        <w:rPr>
          <w:rFonts w:ascii="Quicksand" w:cs="Quicksand" w:eastAsia="Quicksand" w:hAnsi="Quicksand"/>
          <w:i w:val="1"/>
          <w:rtl w:val="0"/>
        </w:rPr>
        <w:t xml:space="preserve">The recommendation follows a four-day meeting of the Strategic Advisory Group of Experts (</w:t>
      </w:r>
      <w:hyperlink r:id="rId82">
        <w:r w:rsidDel="00000000" w:rsidR="00000000" w:rsidRPr="00000000">
          <w:rPr>
            <w:rFonts w:ascii="Quicksand" w:cs="Quicksand" w:eastAsia="Quicksand" w:hAnsi="Quicksand"/>
            <w:i w:val="1"/>
            <w:color w:val="1155cc"/>
            <w:u w:val="single"/>
            <w:rtl w:val="0"/>
          </w:rPr>
          <w:t xml:space="preserve">SAGE</w:t>
        </w:r>
      </w:hyperlink>
      <w:r w:rsidDel="00000000" w:rsidR="00000000" w:rsidRPr="00000000">
        <w:rPr>
          <w:rFonts w:ascii="Quicksand" w:cs="Quicksand" w:eastAsia="Quicksand" w:hAnsi="Quicksand"/>
          <w:i w:val="1"/>
          <w:rtl w:val="0"/>
        </w:rPr>
        <w:t xml:space="preserve">) on Immunization.  A final report will be issued in December.</w:t>
      </w:r>
    </w:p>
    <w:p w:rsidR="00000000" w:rsidDel="00000000" w:rsidP="00000000" w:rsidRDefault="00000000" w:rsidRPr="00000000" w14:paraId="000000B5">
      <w:pPr>
        <w:numPr>
          <w:ilvl w:val="0"/>
          <w:numId w:val="3"/>
        </w:numPr>
        <w:spacing w:after="0" w:afterAutospacing="0" w:lineRule="auto"/>
        <w:ind w:left="720" w:hanging="360"/>
        <w:jc w:val="both"/>
        <w:rPr>
          <w:rFonts w:ascii="Quicksand" w:cs="Quicksand" w:eastAsia="Quicksand" w:hAnsi="Quicksand"/>
          <w:i w:val="1"/>
          <w:u w:val="none"/>
        </w:rPr>
      </w:pPr>
      <w:r w:rsidDel="00000000" w:rsidR="00000000" w:rsidRPr="00000000">
        <w:rPr>
          <w:rFonts w:ascii="Quicksand" w:cs="Quicksand" w:eastAsia="Quicksand" w:hAnsi="Quicksand"/>
          <w:i w:val="1"/>
          <w:rtl w:val="0"/>
        </w:rPr>
        <w:t xml:space="preserve">SAGE said moderately and severely immunocompromised persons should be offered an additional dose of all</w:t>
      </w:r>
      <w:hyperlink r:id="rId83">
        <w:r w:rsidDel="00000000" w:rsidR="00000000" w:rsidRPr="00000000">
          <w:rPr>
            <w:rFonts w:ascii="Quicksand" w:cs="Quicksand" w:eastAsia="Quicksand" w:hAnsi="Quicksand"/>
            <w:i w:val="1"/>
            <w:rtl w:val="0"/>
          </w:rPr>
          <w:t xml:space="preserve"> </w:t>
        </w:r>
      </w:hyperlink>
      <w:hyperlink r:id="rId84">
        <w:r w:rsidDel="00000000" w:rsidR="00000000" w:rsidRPr="00000000">
          <w:rPr>
            <w:rFonts w:ascii="Quicksand" w:cs="Quicksand" w:eastAsia="Quicksand" w:hAnsi="Quicksand"/>
            <w:i w:val="1"/>
            <w:rtl w:val="0"/>
          </w:rPr>
          <w:t xml:space="preserve">WHO</w:t>
        </w:r>
      </w:hyperlink>
      <w:r w:rsidDel="00000000" w:rsidR="00000000" w:rsidRPr="00000000">
        <w:rPr>
          <w:rFonts w:ascii="Quicksand" w:cs="Quicksand" w:eastAsia="Quicksand" w:hAnsi="Quicksand"/>
          <w:i w:val="1"/>
          <w:rtl w:val="0"/>
        </w:rPr>
        <w:t xml:space="preserve"> approved vaccines “since these individuals are less likely to respond adequately to vaccination following a standard primary vaccine series and are at high risk of severe</w:t>
      </w:r>
      <w:hyperlink r:id="rId85">
        <w:r w:rsidDel="00000000" w:rsidR="00000000" w:rsidRPr="00000000">
          <w:rPr>
            <w:rFonts w:ascii="Quicksand" w:cs="Quicksand" w:eastAsia="Quicksand" w:hAnsi="Quicksand"/>
            <w:i w:val="1"/>
            <w:rtl w:val="0"/>
          </w:rPr>
          <w:t xml:space="preserve"> </w:t>
        </w:r>
      </w:hyperlink>
      <w:hyperlink r:id="rId86">
        <w:r w:rsidDel="00000000" w:rsidR="00000000" w:rsidRPr="00000000">
          <w:rPr>
            <w:rFonts w:ascii="Quicksand" w:cs="Quicksand" w:eastAsia="Quicksand" w:hAnsi="Quicksand"/>
            <w:i w:val="1"/>
            <w:rtl w:val="0"/>
          </w:rPr>
          <w:t xml:space="preserve">COVID-19</w:t>
        </w:r>
      </w:hyperlink>
      <w:r w:rsidDel="00000000" w:rsidR="00000000" w:rsidRPr="00000000">
        <w:rPr>
          <w:rFonts w:ascii="Quicksand" w:cs="Quicksand" w:eastAsia="Quicksand" w:hAnsi="Quicksand"/>
          <w:i w:val="1"/>
          <w:rtl w:val="0"/>
        </w:rPr>
        <w:t xml:space="preserve"> disease.” </w:t>
      </w:r>
      <w:r w:rsidDel="00000000" w:rsidR="00000000" w:rsidRPr="00000000">
        <w:rPr>
          <w:rtl w:val="0"/>
        </w:rPr>
      </w:r>
    </w:p>
    <w:p w:rsidR="00000000" w:rsidDel="00000000" w:rsidP="00000000" w:rsidRDefault="00000000" w:rsidRPr="00000000" w14:paraId="000000B6">
      <w:pPr>
        <w:numPr>
          <w:ilvl w:val="0"/>
          <w:numId w:val="3"/>
        </w:numPr>
        <w:spacing w:after="240" w:before="0" w:beforeAutospacing="0" w:lineRule="auto"/>
        <w:ind w:left="720" w:hanging="360"/>
        <w:jc w:val="both"/>
        <w:rPr>
          <w:rFonts w:ascii="Quicksand" w:cs="Quicksand" w:eastAsia="Quicksand" w:hAnsi="Quicksand"/>
          <w:i w:val="1"/>
          <w:u w:val="none"/>
        </w:rPr>
      </w:pPr>
      <w:r w:rsidDel="00000000" w:rsidR="00000000" w:rsidRPr="00000000">
        <w:rPr>
          <w:rFonts w:ascii="Quicksand" w:cs="Quicksand" w:eastAsia="Quicksand" w:hAnsi="Quicksand"/>
          <w:i w:val="1"/>
          <w:rtl w:val="0"/>
        </w:rPr>
        <w:t xml:space="preserve">People aged 60 and older who received the Sinovac and Sinopharm vaccines should get a third dose too, the experts added, though use of other vaccines may also be considered depending on supply and access.</w:t>
      </w:r>
    </w:p>
    <w:p w:rsidR="00000000" w:rsidDel="00000000" w:rsidP="00000000" w:rsidRDefault="00000000" w:rsidRPr="00000000" w14:paraId="000000B7">
      <w:pPr>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rPr>
          <w:rFonts w:ascii="Quicksand" w:cs="Quicksand" w:eastAsia="Quicksand" w:hAnsi="Quicksand"/>
        </w:rPr>
      </w:pPr>
      <w:r w:rsidDel="00000000" w:rsidR="00000000" w:rsidRPr="00000000">
        <w:rPr>
          <w:rtl w:val="0"/>
        </w:rPr>
      </w:r>
    </w:p>
    <w:bookmarkStart w:colFirst="0" w:colLast="0" w:name="923oe41ndkm9" w:id="14"/>
    <w:bookmarkEnd w:id="14"/>
    <w:p w:rsidR="00000000" w:rsidDel="00000000" w:rsidP="00000000" w:rsidRDefault="00000000" w:rsidRPr="00000000" w14:paraId="000000B9">
      <w:pPr>
        <w:ind w:left="0" w:firstLine="0"/>
        <w:jc w:val="both"/>
        <w:rPr>
          <w:rFonts w:ascii="Quicksand" w:cs="Quicksand" w:eastAsia="Quicksand" w:hAnsi="Quicksand"/>
          <w:shd w:fill="ffd966" w:val="clear"/>
        </w:rPr>
      </w:pPr>
      <w:r w:rsidDel="00000000" w:rsidR="00000000" w:rsidRPr="00000000">
        <w:rPr>
          <w:rFonts w:ascii="Quicksand" w:cs="Quicksand" w:eastAsia="Quicksand" w:hAnsi="Quicksand"/>
          <w:b w:val="1"/>
          <w:sz w:val="26"/>
          <w:szCs w:val="26"/>
          <w:shd w:fill="ffd966" w:val="clear"/>
          <w:rtl w:val="0"/>
        </w:rPr>
        <w:t xml:space="preserve">Persistent </w:t>
      </w:r>
      <w:r w:rsidDel="00000000" w:rsidR="00000000" w:rsidRPr="00000000">
        <w:rPr>
          <w:rFonts w:ascii="Quicksand" w:cs="Quicksand" w:eastAsia="Quicksand" w:hAnsi="Quicksand"/>
          <w:b w:val="1"/>
          <w:sz w:val="26"/>
          <w:szCs w:val="26"/>
          <w:shd w:fill="ffd966" w:val="clear"/>
          <w:rtl w:val="0"/>
        </w:rPr>
        <w:t xml:space="preserve">misleading posts/misinformation/rumours on immunity boosters and/or COVID-19 cures</w:t>
      </w:r>
      <w:r w:rsidDel="00000000" w:rsidR="00000000" w:rsidRPr="00000000">
        <w:rPr>
          <w:rtl w:val="0"/>
        </w:rPr>
      </w:r>
    </w:p>
    <w:p w:rsidR="00000000" w:rsidDel="00000000" w:rsidP="00000000" w:rsidRDefault="00000000" w:rsidRPr="00000000" w14:paraId="000000BA">
      <w:pPr>
        <w:shd w:fill="ffffff" w:val="clear"/>
        <w:ind w:left="720" w:firstLine="0"/>
        <w:jc w:val="both"/>
        <w:rPr>
          <w:rFonts w:ascii="Quicksand" w:cs="Quicksand" w:eastAsia="Quicksand" w:hAnsi="Quicksand"/>
          <w:i w:val="1"/>
          <w:color w:val="1c1d2e"/>
          <w:sz w:val="18"/>
          <w:szCs w:val="18"/>
        </w:rPr>
      </w:pPr>
      <w:r w:rsidDel="00000000" w:rsidR="00000000" w:rsidRPr="00000000">
        <w:rPr>
          <w:rtl w:val="0"/>
        </w:rPr>
      </w:r>
    </w:p>
    <w:p w:rsidR="00000000" w:rsidDel="00000000" w:rsidP="00000000" w:rsidRDefault="00000000" w:rsidRPr="00000000" w14:paraId="000000BB">
      <w:pPr>
        <w:numPr>
          <w:ilvl w:val="0"/>
          <w:numId w:val="2"/>
        </w:numPr>
        <w:shd w:fill="ffffff" w:val="clear"/>
        <w:ind w:left="720" w:hanging="360"/>
        <w:jc w:val="both"/>
        <w:rPr>
          <w:rFonts w:ascii="Quicksand" w:cs="Quicksand" w:eastAsia="Quicksand" w:hAnsi="Quicksand"/>
          <w:color w:val="1c1d2e"/>
          <w:sz w:val="22"/>
          <w:szCs w:val="22"/>
        </w:rPr>
      </w:pPr>
      <w:r w:rsidDel="00000000" w:rsidR="00000000" w:rsidRPr="00000000">
        <w:rPr>
          <w:rFonts w:ascii="Quicksand" w:cs="Quicksand" w:eastAsia="Quicksand" w:hAnsi="Quicksand"/>
          <w:color w:val="1c1d2e"/>
          <w:rtl w:val="0"/>
        </w:rPr>
        <w:t xml:space="preserve">Kenya has seen narrative rises in unproven treatment, and modes of transmission categories. This</w:t>
      </w:r>
      <w:hyperlink r:id="rId87">
        <w:r w:rsidDel="00000000" w:rsidR="00000000" w:rsidRPr="00000000">
          <w:rPr>
            <w:rFonts w:ascii="Quicksand" w:cs="Quicksand" w:eastAsia="Quicksand" w:hAnsi="Quicksand"/>
            <w:color w:val="1c1d2e"/>
            <w:rtl w:val="0"/>
          </w:rPr>
          <w:t xml:space="preserve"> </w:t>
        </w:r>
      </w:hyperlink>
      <w:hyperlink r:id="rId88">
        <w:r w:rsidDel="00000000" w:rsidR="00000000" w:rsidRPr="00000000">
          <w:rPr>
            <w:rFonts w:ascii="Quicksand" w:cs="Quicksand" w:eastAsia="Quicksand" w:hAnsi="Quicksand"/>
            <w:color w:val="1c1d2e"/>
            <w:u w:val="single"/>
            <w:rtl w:val="0"/>
          </w:rPr>
          <w:t xml:space="preserve">article</w:t>
        </w:r>
      </w:hyperlink>
      <w:r w:rsidDel="00000000" w:rsidR="00000000" w:rsidRPr="00000000">
        <w:rPr>
          <w:rFonts w:ascii="Quicksand" w:cs="Quicksand" w:eastAsia="Quicksand" w:hAnsi="Quicksand"/>
          <w:color w:val="1c1d2e"/>
          <w:rtl w:val="0"/>
        </w:rPr>
        <w:t xml:space="preserve"> about a new herbal treatment (dubbed Cr7) for COVID-19 has been widely shared on both</w:t>
      </w:r>
      <w:hyperlink r:id="rId89">
        <w:r w:rsidDel="00000000" w:rsidR="00000000" w:rsidRPr="00000000">
          <w:rPr>
            <w:rFonts w:ascii="Quicksand" w:cs="Quicksand" w:eastAsia="Quicksand" w:hAnsi="Quicksand"/>
            <w:color w:val="1c1d2e"/>
            <w:rtl w:val="0"/>
          </w:rPr>
          <w:t xml:space="preserve"> </w:t>
        </w:r>
      </w:hyperlink>
      <w:hyperlink r:id="rId90">
        <w:r w:rsidDel="00000000" w:rsidR="00000000" w:rsidRPr="00000000">
          <w:rPr>
            <w:rFonts w:ascii="Quicksand" w:cs="Quicksand" w:eastAsia="Quicksand" w:hAnsi="Quicksand"/>
            <w:color w:val="1c1d2e"/>
            <w:u w:val="single"/>
            <w:rtl w:val="0"/>
          </w:rPr>
          <w:t xml:space="preserve">Facebook</w:t>
        </w:r>
      </w:hyperlink>
      <w:r w:rsidDel="00000000" w:rsidR="00000000" w:rsidRPr="00000000">
        <w:rPr>
          <w:rFonts w:ascii="Quicksand" w:cs="Quicksand" w:eastAsia="Quicksand" w:hAnsi="Quicksand"/>
          <w:color w:val="1c1d2e"/>
          <w:rtl w:val="0"/>
        </w:rPr>
        <w:t xml:space="preserve"> and Twitter</w:t>
      </w:r>
      <w:hyperlink r:id="rId91">
        <w:r w:rsidDel="00000000" w:rsidR="00000000" w:rsidRPr="00000000">
          <w:rPr>
            <w:rFonts w:ascii="Quicksand" w:cs="Quicksand" w:eastAsia="Quicksand" w:hAnsi="Quicksand"/>
            <w:color w:val="1c1d2e"/>
            <w:rtl w:val="0"/>
          </w:rPr>
          <w:t xml:space="preserve"> </w:t>
        </w:r>
      </w:hyperlink>
      <w:hyperlink r:id="rId92">
        <w:r w:rsidDel="00000000" w:rsidR="00000000" w:rsidRPr="00000000">
          <w:rPr>
            <w:rFonts w:ascii="Quicksand" w:cs="Quicksand" w:eastAsia="Quicksand" w:hAnsi="Quicksand"/>
            <w:color w:val="1c1d2e"/>
            <w:u w:val="single"/>
            <w:rtl w:val="0"/>
          </w:rPr>
          <w:t xml:space="preserve">here</w:t>
        </w:r>
      </w:hyperlink>
      <w:r w:rsidDel="00000000" w:rsidR="00000000" w:rsidRPr="00000000">
        <w:rPr>
          <w:rFonts w:ascii="Quicksand" w:cs="Quicksand" w:eastAsia="Quicksand" w:hAnsi="Quicksand"/>
          <w:color w:val="1c1d2e"/>
          <w:rtl w:val="0"/>
        </w:rPr>
        <w:t xml:space="preserve">,</w:t>
      </w:r>
      <w:hyperlink r:id="rId93">
        <w:r w:rsidDel="00000000" w:rsidR="00000000" w:rsidRPr="00000000">
          <w:rPr>
            <w:rFonts w:ascii="Quicksand" w:cs="Quicksand" w:eastAsia="Quicksand" w:hAnsi="Quicksand"/>
            <w:color w:val="1c1d2e"/>
            <w:rtl w:val="0"/>
          </w:rPr>
          <w:t xml:space="preserve"> </w:t>
        </w:r>
      </w:hyperlink>
      <w:hyperlink r:id="rId94">
        <w:r w:rsidDel="00000000" w:rsidR="00000000" w:rsidRPr="00000000">
          <w:rPr>
            <w:rFonts w:ascii="Quicksand" w:cs="Quicksand" w:eastAsia="Quicksand" w:hAnsi="Quicksand"/>
            <w:color w:val="1c1d2e"/>
            <w:u w:val="single"/>
            <w:rtl w:val="0"/>
          </w:rPr>
          <w:t xml:space="preserve">here</w:t>
        </w:r>
      </w:hyperlink>
      <w:r w:rsidDel="00000000" w:rsidR="00000000" w:rsidRPr="00000000">
        <w:rPr>
          <w:rFonts w:ascii="Quicksand" w:cs="Quicksand" w:eastAsia="Quicksand" w:hAnsi="Quicksand"/>
          <w:color w:val="1c1d2e"/>
          <w:u w:val="single"/>
          <w:rtl w:val="0"/>
        </w:rPr>
        <w:t xml:space="preserve"> </w:t>
      </w:r>
      <w:r w:rsidDel="00000000" w:rsidR="00000000" w:rsidRPr="00000000">
        <w:rPr>
          <w:rFonts w:ascii="Quicksand" w:cs="Quicksand" w:eastAsia="Quicksand" w:hAnsi="Quicksand"/>
          <w:color w:val="1c1d2e"/>
          <w:rtl w:val="0"/>
        </w:rPr>
        <w:t xml:space="preserve">and</w:t>
      </w:r>
      <w:hyperlink r:id="rId95">
        <w:r w:rsidDel="00000000" w:rsidR="00000000" w:rsidRPr="00000000">
          <w:rPr>
            <w:rFonts w:ascii="Quicksand" w:cs="Quicksand" w:eastAsia="Quicksand" w:hAnsi="Quicksand"/>
            <w:color w:val="1c1d2e"/>
            <w:rtl w:val="0"/>
          </w:rPr>
          <w:t xml:space="preserve"> </w:t>
        </w:r>
      </w:hyperlink>
      <w:hyperlink r:id="rId96">
        <w:r w:rsidDel="00000000" w:rsidR="00000000" w:rsidRPr="00000000">
          <w:rPr>
            <w:rFonts w:ascii="Quicksand" w:cs="Quicksand" w:eastAsia="Quicksand" w:hAnsi="Quicksand"/>
            <w:color w:val="1c1d2e"/>
            <w:u w:val="single"/>
            <w:rtl w:val="0"/>
          </w:rPr>
          <w:t xml:space="preserve">here</w:t>
        </w:r>
      </w:hyperlink>
      <w:r w:rsidDel="00000000" w:rsidR="00000000" w:rsidRPr="00000000">
        <w:rPr>
          <w:rFonts w:ascii="Quicksand" w:cs="Quicksand" w:eastAsia="Quicksand" w:hAnsi="Quicksand"/>
          <w:color w:val="1c1d2e"/>
          <w:rtl w:val="0"/>
        </w:rPr>
        <w:t xml:space="preserve">.</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Boiling Apple with Garlic Increases Immunity</w:t>
      </w:r>
      <w:hyperlink r:id="rId97">
        <w:r w:rsidDel="00000000" w:rsidR="00000000" w:rsidRPr="00000000">
          <w:rPr>
            <w:rFonts w:ascii="Quicksand" w:cs="Quicksand" w:eastAsia="Quicksand" w:hAnsi="Quicksand"/>
            <w:b w:val="1"/>
            <w:color w:val="201f1e"/>
            <w:sz w:val="20"/>
            <w:szCs w:val="20"/>
            <w:rtl w:val="0"/>
          </w:rPr>
          <w:t xml:space="preserve"> </w:t>
        </w:r>
      </w:hyperlink>
      <w:hyperlink r:id="rId98">
        <w:r w:rsidDel="00000000" w:rsidR="00000000" w:rsidRPr="00000000">
          <w:rPr>
            <w:rFonts w:ascii="Quicksand" w:cs="Quicksand" w:eastAsia="Quicksand" w:hAnsi="Quicksand"/>
            <w:b w:val="1"/>
            <w:color w:val="1155cc"/>
            <w:sz w:val="20"/>
            <w:szCs w:val="20"/>
            <w:u w:val="single"/>
            <w:rtl w:val="0"/>
          </w:rPr>
          <w:t xml:space="preserve">LINK</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icksand" w:cs="Quicksand" w:eastAsia="Quicksand" w:hAnsi="Quicksand"/>
          <w:i w:val="1"/>
        </w:rPr>
      </w:pPr>
      <w:r w:rsidDel="00000000" w:rsidR="00000000" w:rsidRPr="00000000">
        <w:rPr>
          <w:rFonts w:ascii="Quicksand" w:cs="Quicksand" w:eastAsia="Quicksand" w:hAnsi="Quicksand"/>
          <w:b w:val="1"/>
          <w:i w:val="1"/>
          <w:rtl w:val="0"/>
        </w:rPr>
        <w:t xml:space="preserve">WHO orientation</w:t>
      </w:r>
      <w:r w:rsidDel="00000000" w:rsidR="00000000" w:rsidRPr="00000000">
        <w:rPr>
          <w:rFonts w:ascii="Quicksand" w:cs="Quicksand" w:eastAsia="Quicksand" w:hAnsi="Quicksand"/>
          <w:b w:val="1"/>
          <w:i w:val="1"/>
          <w:color w:val="1155cc"/>
          <w:u w:val="single"/>
          <w:rtl w:val="0"/>
        </w:rPr>
        <w:t xml:space="preserve"> </w:t>
      </w:r>
      <w:hyperlink r:id="rId99">
        <w:r w:rsidDel="00000000" w:rsidR="00000000" w:rsidRPr="00000000">
          <w:rPr>
            <w:rFonts w:ascii="Quicksand" w:cs="Quicksand" w:eastAsia="Quicksand" w:hAnsi="Quicksand"/>
            <w:b w:val="1"/>
            <w:i w:val="1"/>
            <w:color w:val="1155cc"/>
            <w:u w:val="single"/>
            <w:rtl w:val="0"/>
          </w:rPr>
          <w:t xml:space="preserve">HERE</w:t>
        </w:r>
      </w:hyperlink>
      <w:r w:rsidDel="00000000" w:rsidR="00000000" w:rsidRPr="00000000">
        <w:rPr>
          <w:rFonts w:ascii="Quicksand" w:cs="Quicksand" w:eastAsia="Quicksand" w:hAnsi="Quicksand"/>
          <w:b w:val="1"/>
          <w:i w:val="1"/>
          <w:rtl w:val="0"/>
        </w:rPr>
        <w:t xml:space="preserve"> </w:t>
      </w:r>
      <w:r w:rsidDel="00000000" w:rsidR="00000000" w:rsidRPr="00000000">
        <w:rPr>
          <w:rFonts w:ascii="Quicksand" w:cs="Quicksand" w:eastAsia="Quicksand" w:hAnsi="Quicksand"/>
          <w:i w:val="1"/>
          <w:rtl w:val="0"/>
        </w:rPr>
        <w:t xml:space="preserve">(Garlic is a healthy food that may have some antimicrobial properties. However, there is no evidence from the current outbreak that eating garlic has protected people from COVID-19.)</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Anti-Virus foods</w:t>
      </w:r>
      <w:hyperlink r:id="rId100">
        <w:r w:rsidDel="00000000" w:rsidR="00000000" w:rsidRPr="00000000">
          <w:rPr>
            <w:rFonts w:ascii="Quicksand" w:cs="Quicksand" w:eastAsia="Quicksand" w:hAnsi="Quicksand"/>
            <w:b w:val="1"/>
            <w:color w:val="201f1e"/>
            <w:sz w:val="20"/>
            <w:szCs w:val="20"/>
            <w:rtl w:val="0"/>
          </w:rPr>
          <w:t xml:space="preserve"> </w:t>
        </w:r>
      </w:hyperlink>
      <w:hyperlink r:id="rId101">
        <w:r w:rsidDel="00000000" w:rsidR="00000000" w:rsidRPr="00000000">
          <w:rPr>
            <w:rFonts w:ascii="Quicksand" w:cs="Quicksand" w:eastAsia="Quicksand" w:hAnsi="Quicksand"/>
            <w:b w:val="1"/>
            <w:color w:val="1155cc"/>
            <w:sz w:val="20"/>
            <w:szCs w:val="20"/>
            <w:u w:val="single"/>
            <w:rtl w:val="0"/>
          </w:rPr>
          <w:t xml:space="preserve">LINK</w:t>
        </w:r>
      </w:hyperlink>
      <w:r w:rsidDel="00000000" w:rsidR="00000000" w:rsidRPr="00000000">
        <w:rPr>
          <w:rtl w:val="0"/>
        </w:rPr>
      </w:r>
    </w:p>
    <w:p w:rsidR="00000000" w:rsidDel="00000000" w:rsidP="00000000" w:rsidRDefault="00000000" w:rsidRPr="00000000" w14:paraId="000000BF">
      <w:pPr>
        <w:numPr>
          <w:ilvl w:val="1"/>
          <w:numId w:val="18"/>
        </w:numPr>
        <w:ind w:left="1440" w:hanging="360"/>
        <w:jc w:val="both"/>
        <w:rPr>
          <w:rFonts w:ascii="Quicksand" w:cs="Quicksand" w:eastAsia="Quicksand" w:hAnsi="Quicksand"/>
          <w:b w:val="1"/>
          <w:i w:val="1"/>
          <w:color w:val="1155cc"/>
        </w:rPr>
      </w:pPr>
      <w:r w:rsidDel="00000000" w:rsidR="00000000" w:rsidRPr="00000000">
        <w:rPr>
          <w:rFonts w:ascii="Quicksand" w:cs="Quicksand" w:eastAsia="Quicksand" w:hAnsi="Quicksand"/>
          <w:b w:val="1"/>
          <w:i w:val="1"/>
          <w:rtl w:val="0"/>
        </w:rPr>
        <w:t xml:space="preserve">WHO orientation </w:t>
      </w:r>
      <w:hyperlink r:id="rId102">
        <w:r w:rsidDel="00000000" w:rsidR="00000000" w:rsidRPr="00000000">
          <w:rPr>
            <w:rFonts w:ascii="Quicksand" w:cs="Quicksand" w:eastAsia="Quicksand" w:hAnsi="Quicksand"/>
            <w:b w:val="1"/>
            <w:i w:val="1"/>
            <w:color w:val="4a86e8"/>
            <w:u w:val="single"/>
            <w:rtl w:val="0"/>
          </w:rPr>
          <w:t xml:space="preserve">HERE</w:t>
        </w:r>
      </w:hyperlink>
      <w:r w:rsidDel="00000000" w:rsidR="00000000" w:rsidRPr="00000000">
        <w:rPr>
          <w:rFonts w:ascii="Quicksand" w:cs="Quicksand" w:eastAsia="Quicksand" w:hAnsi="Quicksand"/>
          <w:b w:val="1"/>
          <w:i w:val="1"/>
          <w:color w:val="4a86e8"/>
          <w:u w:val="single"/>
          <w:rtl w:val="0"/>
        </w:rPr>
        <w:t xml:space="preserve"> </w:t>
      </w:r>
      <w:r w:rsidDel="00000000" w:rsidR="00000000" w:rsidRPr="00000000">
        <w:rPr>
          <w:rFonts w:ascii="Quicksand" w:cs="Quicksand" w:eastAsia="Quicksand" w:hAnsi="Quicksand"/>
          <w:i w:val="1"/>
          <w:rtl w:val="0"/>
        </w:rPr>
        <w:t xml:space="preserve">(The immune system requires the support of many nutrients. It is recommended to consume a variety of foods for a healthy and balanced diet, including whole grains, legumes, vegetables, fruits, nuts and animal source foods. There is no single food that will prevent you from catching COVID-19).</w:t>
      </w:r>
      <w:r w:rsidDel="00000000" w:rsidR="00000000" w:rsidRPr="00000000">
        <w:rPr>
          <w:rtl w:val="0"/>
        </w:rPr>
      </w:r>
    </w:p>
    <w:p w:rsidR="00000000" w:rsidDel="00000000" w:rsidP="00000000" w:rsidRDefault="00000000" w:rsidRPr="00000000" w14:paraId="000000C0">
      <w:pPr>
        <w:numPr>
          <w:ilvl w:val="0"/>
          <w:numId w:val="18"/>
        </w:numPr>
        <w:ind w:left="720" w:hanging="360"/>
        <w:jc w:val="both"/>
        <w:rPr>
          <w:rFonts w:ascii="Quicksand" w:cs="Quicksand" w:eastAsia="Quicksand" w:hAnsi="Quicksand"/>
          <w:u w:val="none"/>
        </w:rPr>
      </w:pPr>
      <w:r w:rsidDel="00000000" w:rsidR="00000000" w:rsidRPr="00000000">
        <w:rPr>
          <w:rFonts w:ascii="Quicksand" w:cs="Quicksand" w:eastAsia="Quicksand" w:hAnsi="Quicksand"/>
          <w:rtl w:val="0"/>
        </w:rPr>
        <w:t xml:space="preserve">Who is best to consult when you’re unsure about the difference between allergy symptoms and COVID-19 symptoms? Tell us the correct answer in the comments section using the #GetAllergySavvy hashtag to stand a chance to win a TakeAlot voucher to the value of R100</w:t>
      </w:r>
      <w:r w:rsidDel="00000000" w:rsidR="00000000" w:rsidRPr="00000000">
        <w:rPr>
          <w:rFonts w:ascii="Quicksand" w:cs="Quicksand" w:eastAsia="Quicksand" w:hAnsi="Quicksand"/>
          <w:b w:val="1"/>
          <w:color w:val="201f1e"/>
          <w:sz w:val="20"/>
          <w:szCs w:val="20"/>
          <w:rtl w:val="0"/>
        </w:rPr>
        <w:t xml:space="preserve">0 (</w:t>
      </w:r>
      <w:hyperlink r:id="rId103">
        <w:r w:rsidDel="00000000" w:rsidR="00000000" w:rsidRPr="00000000">
          <w:rPr>
            <w:rFonts w:ascii="Quicksand" w:cs="Quicksand" w:eastAsia="Quicksand" w:hAnsi="Quicksand"/>
            <w:b w:val="1"/>
            <w:color w:val="1155cc"/>
            <w:sz w:val="20"/>
            <w:szCs w:val="20"/>
            <w:u w:val="single"/>
            <w:rtl w:val="0"/>
          </w:rPr>
          <w:t xml:space="preserve">LINK</w:t>
        </w:r>
      </w:hyperlink>
      <w:r w:rsidDel="00000000" w:rsidR="00000000" w:rsidRPr="00000000">
        <w:rPr>
          <w:rFonts w:ascii="Quicksand" w:cs="Quicksand" w:eastAsia="Quicksand" w:hAnsi="Quicksand"/>
          <w:b w:val="1"/>
          <w:color w:val="201f1e"/>
          <w:sz w:val="20"/>
          <w:szCs w:val="20"/>
          <w:rtl w:val="0"/>
        </w:rPr>
        <w:t xml:space="preserve">)</w:t>
      </w:r>
    </w:p>
    <w:p w:rsidR="00000000" w:rsidDel="00000000" w:rsidP="00000000" w:rsidRDefault="00000000" w:rsidRPr="00000000" w14:paraId="000000C1">
      <w:pPr>
        <w:numPr>
          <w:ilvl w:val="1"/>
          <w:numId w:val="18"/>
        </w:numPr>
        <w:ind w:left="1440" w:hanging="360"/>
        <w:jc w:val="both"/>
        <w:rPr>
          <w:rFonts w:ascii="Quicksand" w:cs="Quicksand" w:eastAsia="Quicksand" w:hAnsi="Quicksand"/>
          <w:b w:val="1"/>
          <w:color w:val="201f1e"/>
        </w:rPr>
      </w:pPr>
      <w:r w:rsidDel="00000000" w:rsidR="00000000" w:rsidRPr="00000000">
        <w:rPr>
          <w:rFonts w:ascii="Quicksand" w:cs="Quicksand" w:eastAsia="Quicksand" w:hAnsi="Quicksand"/>
          <w:b w:val="1"/>
          <w:i w:val="1"/>
          <w:rtl w:val="0"/>
        </w:rPr>
        <w:t xml:space="preserve">WHO Orientation </w:t>
      </w:r>
      <w:hyperlink r:id="rId104">
        <w:r w:rsidDel="00000000" w:rsidR="00000000" w:rsidRPr="00000000">
          <w:rPr>
            <w:rFonts w:ascii="Quicksand" w:cs="Quicksand" w:eastAsia="Quicksand" w:hAnsi="Quicksand"/>
            <w:b w:val="1"/>
            <w:i w:val="1"/>
            <w:color w:val="1155cc"/>
            <w:u w:val="single"/>
            <w:rtl w:val="0"/>
          </w:rPr>
          <w:t xml:space="preserve">HERE</w:t>
        </w:r>
      </w:hyperlink>
      <w:r w:rsidDel="00000000" w:rsidR="00000000" w:rsidRPr="00000000">
        <w:rPr>
          <w:rFonts w:ascii="Quicksand" w:cs="Quicksand" w:eastAsia="Quicksand" w:hAnsi="Quicksand"/>
          <w:b w:val="1"/>
          <w:i w:val="1"/>
          <w:color w:val="201f1e"/>
          <w:rtl w:val="0"/>
        </w:rPr>
        <w:t xml:space="preserve"> </w:t>
      </w:r>
      <w:r w:rsidDel="00000000" w:rsidR="00000000" w:rsidRPr="00000000">
        <w:rPr>
          <w:rFonts w:ascii="Quicksand" w:cs="Quicksand" w:eastAsia="Quicksand" w:hAnsi="Quicksand"/>
          <w:i w:val="1"/>
          <w:rtl w:val="0"/>
        </w:rPr>
        <w:t xml:space="preserve">(</w:t>
      </w:r>
      <w:r w:rsidDel="00000000" w:rsidR="00000000" w:rsidRPr="00000000">
        <w:rPr>
          <w:rFonts w:ascii="Quicksand" w:cs="Quicksand" w:eastAsia="Quicksand" w:hAnsi="Quicksand"/>
          <w:i w:val="1"/>
          <w:rtl w:val="0"/>
        </w:rPr>
        <w:t xml:space="preserve">If you have any symptoms suggestive of COVID-19, call your healthcare provider or COVID-19 hotline for instructions and find out when and where to get a test, stay at home for 14 days away from others and monitor your health).</w:t>
      </w:r>
      <w:r w:rsidDel="00000000" w:rsidR="00000000" w:rsidRPr="00000000">
        <w:rPr>
          <w:rtl w:val="0"/>
        </w:rPr>
      </w:r>
    </w:p>
    <w:p w:rsidR="00000000" w:rsidDel="00000000" w:rsidP="00000000" w:rsidRDefault="00000000" w:rsidRPr="00000000" w14:paraId="000000C2">
      <w:pPr>
        <w:rPr>
          <w:rFonts w:ascii="Quicksand" w:cs="Quicksand" w:eastAsia="Quicksand" w:hAnsi="Quicksa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pageBreakBefore w:val="0"/>
        <w:jc w:val="both"/>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C4">
      <w:pPr>
        <w:pageBreakBefore w:val="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PERSISTING ONLINE TRENDS </w:t>
      </w:r>
      <w:r w:rsidDel="00000000" w:rsidR="00000000" w:rsidRPr="00000000">
        <w:rPr>
          <w:rtl w:val="0"/>
        </w:rPr>
      </w:r>
    </w:p>
    <w:p w:rsidR="00000000" w:rsidDel="00000000" w:rsidP="00000000" w:rsidRDefault="00000000" w:rsidRPr="00000000" w14:paraId="000000C5">
      <w:pPr>
        <w:pageBreakBefore w:val="0"/>
        <w:jc w:val="both"/>
        <w:rPr>
          <w:rFonts w:ascii="Quicksand" w:cs="Quicksand" w:eastAsia="Quicksand" w:hAnsi="Quicksand"/>
        </w:rPr>
      </w:pPr>
      <w:r w:rsidDel="00000000" w:rsidR="00000000" w:rsidRPr="00000000">
        <w:rPr>
          <w:rFonts w:ascii="Quicksand" w:cs="Quicksand" w:eastAsia="Quicksand" w:hAnsi="Quicksand"/>
          <w:rtl w:val="0"/>
        </w:rPr>
        <w:t xml:space="preserve">* bolded trends appear to circulate more this week </w:t>
      </w:r>
      <w:r w:rsidDel="00000000" w:rsidR="00000000" w:rsidRPr="00000000">
        <w:rPr>
          <w:rtl w:val="0"/>
        </w:rPr>
      </w:r>
    </w:p>
    <w:p w:rsidR="00000000" w:rsidDel="00000000" w:rsidP="00000000" w:rsidRDefault="00000000" w:rsidRPr="00000000" w14:paraId="000000C6">
      <w:pPr>
        <w:pageBreakBefore w:val="0"/>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Debates on plurality of vaccines</w:t>
      </w:r>
    </w:p>
    <w:p w:rsidR="00000000" w:rsidDel="00000000" w:rsidP="00000000" w:rsidRDefault="00000000" w:rsidRPr="00000000" w14:paraId="000000C7">
      <w:pPr>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Concern/ frustration that vaccines administered in Africa are not recognized for Western travel passes</w:t>
      </w:r>
      <w:r w:rsidDel="00000000" w:rsidR="00000000" w:rsidRPr="00000000">
        <w:rPr>
          <w:rtl w:val="0"/>
        </w:rPr>
      </w:r>
    </w:p>
    <w:p w:rsidR="00000000" w:rsidDel="00000000" w:rsidP="00000000" w:rsidRDefault="00000000" w:rsidRPr="00000000" w14:paraId="000000C8">
      <w:pPr>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Persistent racism on Chinese citizens</w:t>
      </w:r>
      <w:r w:rsidDel="00000000" w:rsidR="00000000" w:rsidRPr="00000000">
        <w:rPr>
          <w:rtl w:val="0"/>
        </w:rPr>
      </w:r>
    </w:p>
    <w:p w:rsidR="00000000" w:rsidDel="00000000" w:rsidP="00000000" w:rsidRDefault="00000000" w:rsidRPr="00000000" w14:paraId="000000C9">
      <w:pPr>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Frustration with double standards around health and safety measures (e.g. politicians not wearing masks) </w:t>
      </w:r>
    </w:p>
    <w:p w:rsidR="00000000" w:rsidDel="00000000" w:rsidP="00000000" w:rsidRDefault="00000000" w:rsidRPr="00000000" w14:paraId="000000CA">
      <w:pPr>
        <w:pageBreakBefore w:val="0"/>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Frustration with slowness or mismanagement of vaccine rollout </w:t>
      </w:r>
    </w:p>
    <w:p w:rsidR="00000000" w:rsidDel="00000000" w:rsidP="00000000" w:rsidRDefault="00000000" w:rsidRPr="00000000" w14:paraId="000000CB">
      <w:pPr>
        <w:pageBreakBefore w:val="0"/>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Vaccine deaths will be logged as COVID deaths </w:t>
      </w:r>
      <w:r w:rsidDel="00000000" w:rsidR="00000000" w:rsidRPr="00000000">
        <w:rPr>
          <w:rtl w:val="0"/>
        </w:rPr>
      </w:r>
    </w:p>
    <w:p w:rsidR="00000000" w:rsidDel="00000000" w:rsidP="00000000" w:rsidRDefault="00000000" w:rsidRPr="00000000" w14:paraId="000000CC">
      <w:pPr>
        <w:pageBreakBefore w:val="0"/>
        <w:numPr>
          <w:ilvl w:val="0"/>
          <w:numId w:val="28"/>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V</w:t>
      </w:r>
      <w:r w:rsidDel="00000000" w:rsidR="00000000" w:rsidRPr="00000000">
        <w:rPr>
          <w:rFonts w:ascii="Quicksand" w:cs="Quicksand" w:eastAsia="Quicksand" w:hAnsi="Quicksand"/>
          <w:b w:val="1"/>
          <w:rtl w:val="0"/>
        </w:rPr>
        <w:t xml:space="preserve">accines don’t prevent death or the virus’ spread </w:t>
      </w:r>
      <w:r w:rsidDel="00000000" w:rsidR="00000000" w:rsidRPr="00000000">
        <w:rPr>
          <w:rFonts w:ascii="Quicksand" w:cs="Quicksand" w:eastAsia="Quicksand" w:hAnsi="Quicksand"/>
          <w:b w:val="1"/>
          <w:rtl w:val="0"/>
        </w:rPr>
        <w:t xml:space="preserve">/ vaccines are not effective </w:t>
      </w:r>
    </w:p>
    <w:p w:rsidR="00000000" w:rsidDel="00000000" w:rsidP="00000000" w:rsidRDefault="00000000" w:rsidRPr="00000000" w14:paraId="000000CD">
      <w:pPr>
        <w:pageBreakBefore w:val="0"/>
        <w:numPr>
          <w:ilvl w:val="0"/>
          <w:numId w:val="28"/>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COVID p</w:t>
      </w:r>
      <w:r w:rsidDel="00000000" w:rsidR="00000000" w:rsidRPr="00000000">
        <w:rPr>
          <w:rFonts w:ascii="Quicksand" w:cs="Quicksand" w:eastAsia="Quicksand" w:hAnsi="Quicksand"/>
          <w:rtl w:val="0"/>
        </w:rPr>
        <w:t xml:space="preserve">alliatives are being hidden/ denied to citizens </w:t>
      </w:r>
      <w:r w:rsidDel="00000000" w:rsidR="00000000" w:rsidRPr="00000000">
        <w:rPr>
          <w:rtl w:val="0"/>
        </w:rPr>
      </w:r>
    </w:p>
    <w:p w:rsidR="00000000" w:rsidDel="00000000" w:rsidP="00000000" w:rsidRDefault="00000000" w:rsidRPr="00000000" w14:paraId="000000CE">
      <w:pPr>
        <w:pageBreakBefore w:val="0"/>
        <w:numPr>
          <w:ilvl w:val="0"/>
          <w:numId w:val="15"/>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Lockdowns are not an effective way of controlling COVID </w:t>
      </w:r>
      <w:r w:rsidDel="00000000" w:rsidR="00000000" w:rsidRPr="00000000">
        <w:rPr>
          <w:rtl w:val="0"/>
        </w:rPr>
      </w:r>
    </w:p>
    <w:p w:rsidR="00000000" w:rsidDel="00000000" w:rsidP="00000000" w:rsidRDefault="00000000" w:rsidRPr="00000000" w14:paraId="000000CF">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Politicians have taken fake vaccines</w:t>
      </w:r>
      <w:r w:rsidDel="00000000" w:rsidR="00000000" w:rsidRPr="00000000">
        <w:rPr>
          <w:rtl w:val="0"/>
        </w:rPr>
      </w:r>
    </w:p>
    <w:p w:rsidR="00000000" w:rsidDel="00000000" w:rsidP="00000000" w:rsidRDefault="00000000" w:rsidRPr="00000000" w14:paraId="000000D0">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Clinical trials were rushed </w:t>
      </w:r>
    </w:p>
    <w:p w:rsidR="00000000" w:rsidDel="00000000" w:rsidP="00000000" w:rsidRDefault="00000000" w:rsidRPr="00000000" w14:paraId="000000D1">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Africans are lab rats or being used to test vaccines</w:t>
      </w:r>
      <w:r w:rsidDel="00000000" w:rsidR="00000000" w:rsidRPr="00000000">
        <w:rPr>
          <w:rFonts w:ascii="Quicksand" w:cs="Quicksand" w:eastAsia="Quicksand" w:hAnsi="Quicksand"/>
          <w:b w:val="1"/>
          <w:rtl w:val="0"/>
        </w:rPr>
        <w:t xml:space="preserve"> (Viral Facts response </w:t>
      </w:r>
      <w:hyperlink r:id="rId105">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D2">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New pandemic waves/ COVID are caused by vaccines </w:t>
      </w:r>
      <w:r w:rsidDel="00000000" w:rsidR="00000000" w:rsidRPr="00000000">
        <w:rPr>
          <w:rtl w:val="0"/>
        </w:rPr>
      </w:r>
    </w:p>
    <w:p w:rsidR="00000000" w:rsidDel="00000000" w:rsidP="00000000" w:rsidRDefault="00000000" w:rsidRPr="00000000" w14:paraId="000000D3">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Other issues and/or diseases are more important than vaccination </w:t>
      </w:r>
    </w:p>
    <w:p w:rsidR="00000000" w:rsidDel="00000000" w:rsidP="00000000" w:rsidRDefault="00000000" w:rsidRPr="00000000" w14:paraId="000000D4">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Vaccines won’t stop the need for protective measures, why bother (Viral Facts response </w:t>
      </w:r>
      <w:hyperlink r:id="rId106">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D5">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COVID case numbers/ mortality rates are exaggerated</w:t>
      </w:r>
    </w:p>
    <w:p w:rsidR="00000000" w:rsidDel="00000000" w:rsidP="00000000" w:rsidRDefault="00000000" w:rsidRPr="00000000" w14:paraId="000000D6">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Foreign companies or governments profit from the vaccine rollout in Africa</w:t>
      </w:r>
    </w:p>
    <w:p w:rsidR="00000000" w:rsidDel="00000000" w:rsidP="00000000" w:rsidRDefault="00000000" w:rsidRPr="00000000" w14:paraId="000000D7">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Fear of vaccine side effects/ long-term effects</w:t>
      </w:r>
    </w:p>
    <w:p w:rsidR="00000000" w:rsidDel="00000000" w:rsidP="00000000" w:rsidRDefault="00000000" w:rsidRPr="00000000" w14:paraId="000000D8">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COVID does not exist </w:t>
      </w:r>
      <w:r w:rsidDel="00000000" w:rsidR="00000000" w:rsidRPr="00000000">
        <w:rPr>
          <w:rFonts w:ascii="Quicksand" w:cs="Quicksand" w:eastAsia="Quicksand" w:hAnsi="Quicksand"/>
          <w:b w:val="1"/>
          <w:rtl w:val="0"/>
        </w:rPr>
        <w:t xml:space="preserve">(Viral Facts response </w:t>
      </w:r>
      <w:hyperlink r:id="rId107">
        <w:r w:rsidDel="00000000" w:rsidR="00000000" w:rsidRPr="00000000">
          <w:rPr>
            <w:rFonts w:ascii="Quicksand" w:cs="Quicksand" w:eastAsia="Quicksand" w:hAnsi="Quicksand"/>
            <w:b w:val="1"/>
            <w:color w:val="1155cc"/>
            <w:rtl w:val="0"/>
          </w:rPr>
          <w:t xml:space="preserve">here</w:t>
        </w:r>
      </w:hyperlink>
      <w:r w:rsidDel="00000000" w:rsidR="00000000" w:rsidRPr="00000000">
        <w:rPr>
          <w:rFonts w:ascii="Quicksand" w:cs="Quicksand" w:eastAsia="Quicksand" w:hAnsi="Quicksand"/>
          <w:b w:val="1"/>
          <w:rtl w:val="0"/>
        </w:rPr>
        <w:t xml:space="preserve">)</w:t>
      </w:r>
    </w:p>
    <w:p w:rsidR="00000000" w:rsidDel="00000000" w:rsidP="00000000" w:rsidRDefault="00000000" w:rsidRPr="00000000" w14:paraId="000000D9">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Effectiveness of herbal remedies</w:t>
      </w:r>
      <w:r w:rsidDel="00000000" w:rsidR="00000000" w:rsidRPr="00000000">
        <w:rPr>
          <w:rFonts w:ascii="Quicksand" w:cs="Quicksand" w:eastAsia="Quicksand" w:hAnsi="Quicksand"/>
          <w:rtl w:val="0"/>
        </w:rPr>
        <w:t xml:space="preserve"> (Viral Facts response </w:t>
      </w:r>
      <w:hyperlink r:id="rId108">
        <w:r w:rsidDel="00000000" w:rsidR="00000000" w:rsidRPr="00000000">
          <w:rPr>
            <w:rFonts w:ascii="Quicksand" w:cs="Quicksand" w:eastAsia="Quicksand" w:hAnsi="Quicksand"/>
            <w:color w:val="1155cc"/>
            <w:rtl w:val="0"/>
          </w:rPr>
          <w:t xml:space="preserve">here</w:t>
        </w:r>
      </w:hyperlink>
      <w:r w:rsidDel="00000000" w:rsidR="00000000" w:rsidRPr="00000000">
        <w:rPr>
          <w:rFonts w:ascii="Quicksand" w:cs="Quicksand" w:eastAsia="Quicksand" w:hAnsi="Quicksand"/>
          <w:rtl w:val="0"/>
        </w:rPr>
        <w:t xml:space="preserve">) </w:t>
      </w:r>
    </w:p>
    <w:p w:rsidR="00000000" w:rsidDel="00000000" w:rsidP="00000000" w:rsidRDefault="00000000" w:rsidRPr="00000000" w14:paraId="000000DA">
      <w:pPr>
        <w:pageBreakBefore w:val="0"/>
        <w:numPr>
          <w:ilvl w:val="0"/>
          <w:numId w:val="10"/>
        </w:numPr>
        <w:ind w:left="720" w:hanging="360"/>
        <w:jc w:val="both"/>
        <w:rPr>
          <w:rFonts w:ascii="Quicksand" w:cs="Quicksand" w:eastAsia="Quicksand" w:hAnsi="Quicksand"/>
          <w:b w:val="1"/>
        </w:rPr>
      </w:pPr>
      <w:r w:rsidDel="00000000" w:rsidR="00000000" w:rsidRPr="00000000">
        <w:rPr>
          <w:rFonts w:ascii="Quicksand" w:cs="Quicksand" w:eastAsia="Quicksand" w:hAnsi="Quicksand"/>
          <w:b w:val="1"/>
          <w:rtl w:val="0"/>
        </w:rPr>
        <w:t xml:space="preserve">Effectiveness of </w:t>
      </w:r>
      <w:r w:rsidDel="00000000" w:rsidR="00000000" w:rsidRPr="00000000">
        <w:rPr>
          <w:rFonts w:ascii="Quicksand" w:cs="Quicksand" w:eastAsia="Quicksand" w:hAnsi="Quicksand"/>
          <w:b w:val="1"/>
          <w:rtl w:val="0"/>
        </w:rPr>
        <w:t xml:space="preserve">ivermectin </w:t>
      </w:r>
      <w:r w:rsidDel="00000000" w:rsidR="00000000" w:rsidRPr="00000000">
        <w:rPr>
          <w:rFonts w:ascii="Quicksand" w:cs="Quicksand" w:eastAsia="Quicksand" w:hAnsi="Quicksand"/>
          <w:b w:val="1"/>
          <w:rtl w:val="0"/>
        </w:rPr>
        <w:t xml:space="preserve">and alternative remedies (particularly in South Africa) (Viral Facts response </w:t>
      </w:r>
      <w:hyperlink r:id="rId109">
        <w:r w:rsidDel="00000000" w:rsidR="00000000" w:rsidRPr="00000000">
          <w:rPr>
            <w:rFonts w:ascii="Quicksand" w:cs="Quicksand" w:eastAsia="Quicksand" w:hAnsi="Quicksand"/>
            <w:b w:val="1"/>
            <w:color w:val="1155cc"/>
            <w:rtl w:val="0"/>
          </w:rPr>
          <w:t xml:space="preserve">here</w:t>
        </w:r>
      </w:hyperlink>
      <w:hyperlink r:id="rId110">
        <w:r w:rsidDel="00000000" w:rsidR="00000000" w:rsidRPr="00000000">
          <w:rPr>
            <w:rFonts w:ascii="Quicksand" w:cs="Quicksand" w:eastAsia="Quicksand" w:hAnsi="Quicksand"/>
            <w:b w:val="1"/>
            <w:rtl w:val="0"/>
          </w:rPr>
          <w:t xml:space="preserve">)</w:t>
        </w:r>
      </w:hyperlink>
      <w:r w:rsidDel="00000000" w:rsidR="00000000" w:rsidRPr="00000000">
        <w:rPr>
          <w:rFonts w:ascii="Quicksand" w:cs="Quicksand" w:eastAsia="Quicksand" w:hAnsi="Quicksand"/>
          <w:b w:val="1"/>
          <w:rtl w:val="0"/>
        </w:rPr>
        <w:t xml:space="preserve"> </w:t>
      </w:r>
    </w:p>
    <w:p w:rsidR="00000000" w:rsidDel="00000000" w:rsidP="00000000" w:rsidRDefault="00000000" w:rsidRPr="00000000" w14:paraId="000000DB">
      <w:pPr>
        <w:pageBreakBefore w:val="0"/>
        <w:numPr>
          <w:ilvl w:val="0"/>
          <w:numId w:val="10"/>
        </w:numPr>
        <w:ind w:left="720" w:hanging="360"/>
        <w:jc w:val="both"/>
        <w:rPr>
          <w:rFonts w:ascii="Quicksand" w:cs="Quicksand" w:eastAsia="Quicksand" w:hAnsi="Quicksand"/>
        </w:rPr>
      </w:pPr>
      <w:r w:rsidDel="00000000" w:rsidR="00000000" w:rsidRPr="00000000">
        <w:rPr>
          <w:rFonts w:ascii="Quicksand" w:cs="Quicksand" w:eastAsia="Quicksand" w:hAnsi="Quicksand"/>
          <w:rtl w:val="0"/>
        </w:rPr>
        <w:t xml:space="preserve">Frustration with looting and mismanagement of COVID funds </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rtl w:val="0"/>
        </w:rPr>
        <w:t xml:space="preserve">Moderna</w:t>
      </w:r>
      <w:r w:rsidDel="00000000" w:rsidR="00000000" w:rsidRPr="00000000">
        <w:rPr>
          <w:rFonts w:ascii="Quicksand" w:cs="Quicksand" w:eastAsia="Quicksand" w:hAnsi="Quicksand"/>
          <w:color w:val="3c4043"/>
          <w:highlight w:val="white"/>
          <w:rtl w:val="0"/>
        </w:rPr>
        <w:t xml:space="preserve"> vaccination pause in Finland ( </w:t>
      </w:r>
      <w:hyperlink r:id="rId111">
        <w:r w:rsidDel="00000000" w:rsidR="00000000" w:rsidRPr="00000000">
          <w:rPr>
            <w:rFonts w:ascii="Quicksand" w:cs="Quicksand" w:eastAsia="Quicksand" w:hAnsi="Quicksand"/>
            <w:b w:val="1"/>
            <w:color w:val="1155cc"/>
            <w:highlight w:val="white"/>
            <w:u w:val="single"/>
            <w:rtl w:val="0"/>
          </w:rPr>
          <w:t xml:space="preserve">here</w:t>
        </w:r>
      </w:hyperlink>
      <w:r w:rsidDel="00000000" w:rsidR="00000000" w:rsidRPr="00000000">
        <w:rPr>
          <w:rFonts w:ascii="Quicksand" w:cs="Quicksand" w:eastAsia="Quicksand" w:hAnsi="Quicksand"/>
          <w:color w:val="3c4043"/>
          <w:highlight w:val="white"/>
          <w:rtl w:val="0"/>
        </w:rPr>
        <w:t xml:space="preserve">) </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icksand" w:cs="Quicksand" w:eastAsia="Quicksand" w:hAnsi="Quicksand"/>
        </w:rPr>
      </w:pPr>
      <w:r w:rsidDel="00000000" w:rsidR="00000000" w:rsidRPr="00000000">
        <w:rPr>
          <w:rFonts w:ascii="Quicksand" w:cs="Quicksand" w:eastAsia="Quicksand" w:hAnsi="Quicksand"/>
          <w:highlight w:val="white"/>
          <w:rtl w:val="0"/>
        </w:rPr>
        <w:t xml:space="preserve">The</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highlight w:val="white"/>
          <w:rtl w:val="0"/>
        </w:rPr>
        <w:t xml:space="preserve">upcoming seasonal flu campaigns at global level (</w:t>
      </w:r>
      <w:hyperlink r:id="rId112">
        <w:r w:rsidDel="00000000" w:rsidR="00000000" w:rsidRPr="00000000">
          <w:rPr>
            <w:rFonts w:ascii="Quicksand" w:cs="Quicksand" w:eastAsia="Quicksand" w:hAnsi="Quicksand"/>
            <w:b w:val="1"/>
            <w:color w:val="4a86e8"/>
            <w:highlight w:val="white"/>
            <w:u w:val="single"/>
            <w:rtl w:val="0"/>
          </w:rPr>
          <w:t xml:space="preserve">LINK</w:t>
        </w:r>
      </w:hyperlink>
      <w:r w:rsidDel="00000000" w:rsidR="00000000" w:rsidRPr="00000000">
        <w:rPr>
          <w:rFonts w:ascii="Quicksand" w:cs="Quicksand" w:eastAsia="Quicksand" w:hAnsi="Quicksand"/>
          <w:highlight w:val="white"/>
          <w:rtl w:val="0"/>
        </w:rPr>
        <w:t xml:space="preserve">), that may develop into potential discussions to be anticipated (</w:t>
      </w:r>
      <w:hyperlink r:id="rId113">
        <w:r w:rsidDel="00000000" w:rsidR="00000000" w:rsidRPr="00000000">
          <w:rPr>
            <w:color w:val="0000ff"/>
            <w:sz w:val="20"/>
            <w:szCs w:val="20"/>
            <w:highlight w:val="white"/>
            <w:u w:val="single"/>
            <w:rtl w:val="0"/>
          </w:rPr>
          <w:t xml:space="preserve">LINK</w:t>
        </w:r>
      </w:hyperlink>
      <w:r w:rsidDel="00000000" w:rsidR="00000000" w:rsidRPr="00000000">
        <w:rPr>
          <w:rFonts w:ascii="Quicksand" w:cs="Quicksand" w:eastAsia="Quicksand" w:hAnsi="Quicksand"/>
          <w:highlight w:val="white"/>
          <w:rtl w:val="0"/>
        </w:rPr>
        <w:t xml:space="preserve">)</w:t>
      </w:r>
    </w:p>
    <w:p w:rsidR="00000000" w:rsidDel="00000000" w:rsidP="00000000" w:rsidRDefault="00000000" w:rsidRPr="00000000" w14:paraId="000000DE">
      <w:pPr>
        <w:pageBreakBefore w:val="0"/>
        <w:numPr>
          <w:ilvl w:val="0"/>
          <w:numId w:val="11"/>
        </w:numPr>
        <w:ind w:left="720" w:hanging="360"/>
        <w:jc w:val="both"/>
        <w:rPr>
          <w:rFonts w:ascii="Quicksand" w:cs="Quicksand" w:eastAsia="Quicksand" w:hAnsi="Quicksand"/>
          <w:color w:val="000000"/>
          <w:highlight w:val="white"/>
        </w:rPr>
      </w:pPr>
      <w:r w:rsidDel="00000000" w:rsidR="00000000" w:rsidRPr="00000000">
        <w:rPr>
          <w:rFonts w:ascii="Quicksand" w:cs="Quicksand" w:eastAsia="Quicksand" w:hAnsi="Quicksand"/>
          <w:sz w:val="20"/>
          <w:szCs w:val="20"/>
          <w:highlight w:val="white"/>
          <w:rtl w:val="0"/>
        </w:rPr>
        <w:t xml:space="preserve">China’s </w:t>
      </w:r>
      <w:r w:rsidDel="00000000" w:rsidR="00000000" w:rsidRPr="00000000">
        <w:rPr>
          <w:rFonts w:ascii="Quicksand" w:cs="Quicksand" w:eastAsia="Quicksand" w:hAnsi="Quicksand"/>
          <w:sz w:val="20"/>
          <w:szCs w:val="20"/>
          <w:highlight w:val="white"/>
          <w:rtl w:val="0"/>
        </w:rPr>
        <w:t xml:space="preserve">coronavirus patients subject to abuse and bullying as new outbreaks emerge</w:t>
      </w:r>
      <w:hyperlink r:id="rId114">
        <w:r w:rsidDel="00000000" w:rsidR="00000000" w:rsidRPr="00000000">
          <w:rPr>
            <w:rFonts w:ascii="Quicksand" w:cs="Quicksand" w:eastAsia="Quicksand" w:hAnsi="Quicksand"/>
            <w:sz w:val="20"/>
            <w:szCs w:val="20"/>
            <w:highlight w:val="white"/>
            <w:rtl w:val="0"/>
          </w:rPr>
          <w:t xml:space="preserve"> </w:t>
        </w:r>
      </w:hyperlink>
      <w:hyperlink r:id="rId115">
        <w:r w:rsidDel="00000000" w:rsidR="00000000" w:rsidRPr="00000000">
          <w:rPr>
            <w:rFonts w:ascii="Quicksand" w:cs="Quicksand" w:eastAsia="Quicksand" w:hAnsi="Quicksand"/>
            <w:sz w:val="20"/>
            <w:szCs w:val="20"/>
            <w:highlight w:val="white"/>
            <w:u w:val="single"/>
            <w:rtl w:val="0"/>
          </w:rPr>
          <w:t xml:space="preserve">(</w:t>
        </w:r>
      </w:hyperlink>
      <w:hyperlink r:id="rId116">
        <w:r w:rsidDel="00000000" w:rsidR="00000000" w:rsidRPr="00000000">
          <w:rPr>
            <w:rFonts w:ascii="Quicksand" w:cs="Quicksand" w:eastAsia="Quicksand" w:hAnsi="Quicksand"/>
            <w:b w:val="1"/>
            <w:color w:val="0000ff"/>
            <w:sz w:val="20"/>
            <w:szCs w:val="20"/>
            <w:highlight w:val="white"/>
            <w:u w:val="single"/>
            <w:rtl w:val="0"/>
          </w:rPr>
          <w:t xml:space="preserve">LINK</w:t>
        </w:r>
      </w:hyperlink>
      <w:hyperlink r:id="rId117">
        <w:r w:rsidDel="00000000" w:rsidR="00000000" w:rsidRPr="00000000">
          <w:rPr>
            <w:rFonts w:ascii="Quicksand" w:cs="Quicksand" w:eastAsia="Quicksand" w:hAnsi="Quicksand"/>
            <w:sz w:val="20"/>
            <w:szCs w:val="20"/>
            <w:highlight w:val="white"/>
            <w:u w:val="single"/>
            <w:rtl w:val="0"/>
          </w:rPr>
          <w:t xml:space="preserve">)</w:t>
        </w:r>
      </w:hyperlink>
      <w:r w:rsidDel="00000000" w:rsidR="00000000" w:rsidRPr="00000000">
        <w:rPr>
          <w:rtl w:val="0"/>
        </w:rPr>
      </w:r>
    </w:p>
    <w:p w:rsidR="00000000" w:rsidDel="00000000" w:rsidP="00000000" w:rsidRDefault="00000000" w:rsidRPr="00000000" w14:paraId="000000DF">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A </w:t>
      </w:r>
      <w:hyperlink r:id="rId118">
        <w:r w:rsidDel="00000000" w:rsidR="00000000" w:rsidRPr="00000000">
          <w:rPr>
            <w:rFonts w:ascii="Quicksand" w:cs="Quicksand" w:eastAsia="Quicksand" w:hAnsi="Quicksand"/>
            <w:rtl w:val="0"/>
          </w:rPr>
          <w:t xml:space="preserve">map of Africa’s vaccine </w:t>
        </w:r>
      </w:hyperlink>
      <w:hyperlink r:id="rId119">
        <w:r w:rsidDel="00000000" w:rsidR="00000000" w:rsidRPr="00000000">
          <w:rPr>
            <w:rFonts w:ascii="Quicksand" w:cs="Quicksand" w:eastAsia="Quicksand" w:hAnsi="Quicksand"/>
            <w:color w:val="4a86e8"/>
            <w:rtl w:val="0"/>
          </w:rPr>
          <w:t xml:space="preserve">progress to date</w:t>
        </w:r>
      </w:hyperlink>
      <w:r w:rsidDel="00000000" w:rsidR="00000000" w:rsidRPr="00000000">
        <w:rPr>
          <w:rFonts w:ascii="Quicksand" w:cs="Quicksand" w:eastAsia="Quicksand" w:hAnsi="Quicksand"/>
          <w:rtl w:val="0"/>
        </w:rPr>
        <w:t xml:space="preserve"> illustrates alarmingly low vaccination rates on the continent </w:t>
      </w:r>
    </w:p>
    <w:p w:rsidR="00000000" w:rsidDel="00000000" w:rsidP="00000000" w:rsidRDefault="00000000" w:rsidRPr="00000000" w14:paraId="000000E0">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Concerns emerge as COVID mutates in HIV positive people </w:t>
      </w:r>
      <w:hyperlink r:id="rId120">
        <w:r w:rsidDel="00000000" w:rsidR="00000000" w:rsidRPr="00000000">
          <w:rPr>
            <w:rFonts w:ascii="Quicksand" w:cs="Quicksand" w:eastAsia="Quicksand" w:hAnsi="Quicksand"/>
            <w:rtl w:val="0"/>
          </w:rPr>
          <w:t xml:space="preserve">here</w:t>
        </w:r>
      </w:hyperlink>
      <w:r w:rsidDel="00000000" w:rsidR="00000000" w:rsidRPr="00000000">
        <w:rPr>
          <w:rFonts w:ascii="Quicksand" w:cs="Quicksand" w:eastAsia="Quicksand" w:hAnsi="Quicksand"/>
          <w:rtl w:val="0"/>
        </w:rPr>
        <w:t xml:space="preserve"> and </w:t>
      </w:r>
      <w:hyperlink r:id="rId121">
        <w:r w:rsidDel="00000000" w:rsidR="00000000" w:rsidRPr="00000000">
          <w:rPr>
            <w:rFonts w:ascii="Quicksand" w:cs="Quicksand" w:eastAsia="Quicksand" w:hAnsi="Quicksand"/>
            <w:rtl w:val="0"/>
          </w:rPr>
          <w:t xml:space="preserve">here</w:t>
        </w:r>
      </w:hyperlink>
      <w:r w:rsidDel="00000000" w:rsidR="00000000" w:rsidRPr="00000000">
        <w:rPr>
          <w:rFonts w:ascii="Quicksand" w:cs="Quicksand" w:eastAsia="Quicksand" w:hAnsi="Quicksand"/>
          <w:rtl w:val="0"/>
        </w:rPr>
        <w:t xml:space="preserve">, complicating the fight against the COVID pandemic (articles from this week’s WHO EARS report) </w:t>
      </w:r>
    </w:p>
    <w:p w:rsidR="00000000" w:rsidDel="00000000" w:rsidP="00000000" w:rsidRDefault="00000000" w:rsidRPr="00000000" w14:paraId="000000E1">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Hospital data in South Africa demonstrates that </w:t>
      </w:r>
      <w:hyperlink r:id="rId122">
        <w:r w:rsidDel="00000000" w:rsidR="00000000" w:rsidRPr="00000000">
          <w:rPr>
            <w:rFonts w:ascii="Quicksand" w:cs="Quicksand" w:eastAsia="Quicksand" w:hAnsi="Quicksand"/>
            <w:rtl w:val="0"/>
          </w:rPr>
          <w:t xml:space="preserve">COVID deaths </w:t>
        </w:r>
      </w:hyperlink>
      <w:hyperlink r:id="rId123">
        <w:r w:rsidDel="00000000" w:rsidR="00000000" w:rsidRPr="00000000">
          <w:rPr>
            <w:rFonts w:ascii="Quicksand" w:cs="Quicksand" w:eastAsia="Quicksand" w:hAnsi="Quicksand"/>
            <w:color w:val="4a86e8"/>
            <w:rtl w:val="0"/>
          </w:rPr>
          <w:t xml:space="preserve">primarily </w:t>
        </w:r>
      </w:hyperlink>
      <w:hyperlink r:id="rId124">
        <w:r w:rsidDel="00000000" w:rsidR="00000000" w:rsidRPr="00000000">
          <w:rPr>
            <w:rFonts w:ascii="Quicksand" w:cs="Quicksand" w:eastAsia="Quicksand" w:hAnsi="Quicksand"/>
            <w:rtl w:val="0"/>
          </w:rPr>
          <w:t xml:space="preserve">occur in unvaccinated individuals </w:t>
        </w:r>
      </w:hyperlink>
      <w:r w:rsidDel="00000000" w:rsidR="00000000" w:rsidRPr="00000000">
        <w:rPr>
          <w:rtl w:val="0"/>
        </w:rPr>
      </w:r>
    </w:p>
    <w:p w:rsidR="00000000" w:rsidDel="00000000" w:rsidP="00000000" w:rsidRDefault="00000000" w:rsidRPr="00000000" w14:paraId="000000E2">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Claim that the NCDC Vaccination Department director</w:t>
      </w:r>
      <w:r w:rsidDel="00000000" w:rsidR="00000000" w:rsidRPr="00000000">
        <w:rPr>
          <w:rFonts w:ascii="Quicksand" w:cs="Quicksand" w:eastAsia="Quicksand" w:hAnsi="Quicksand"/>
          <w:color w:val="4a86e8"/>
          <w:rtl w:val="0"/>
        </w:rPr>
        <w:t xml:space="preserve"> stated </w:t>
      </w:r>
      <w:hyperlink r:id="rId125">
        <w:r w:rsidDel="00000000" w:rsidR="00000000" w:rsidRPr="00000000">
          <w:rPr>
            <w:rFonts w:ascii="Quicksand" w:cs="Quicksand" w:eastAsia="Quicksand" w:hAnsi="Quicksand"/>
            <w:color w:val="4a86e8"/>
            <w:rtl w:val="0"/>
          </w:rPr>
          <w:t xml:space="preserve">AstraZeneca</w:t>
        </w:r>
      </w:hyperlink>
      <w:hyperlink r:id="rId126">
        <w:r w:rsidDel="00000000" w:rsidR="00000000" w:rsidRPr="00000000">
          <w:rPr>
            <w:rFonts w:ascii="Quicksand" w:cs="Quicksand" w:eastAsia="Quicksand" w:hAnsi="Quicksand"/>
            <w:rtl w:val="0"/>
          </w:rPr>
          <w:t xml:space="preserve"> could be administered as a </w:t>
        </w:r>
      </w:hyperlink>
      <w:hyperlink r:id="rId127">
        <w:r w:rsidDel="00000000" w:rsidR="00000000" w:rsidRPr="00000000">
          <w:rPr>
            <w:rFonts w:ascii="Quicksand" w:cs="Quicksand" w:eastAsia="Quicksand" w:hAnsi="Quicksand"/>
            <w:color w:val="4a86e8"/>
            <w:rtl w:val="0"/>
          </w:rPr>
          <w:t xml:space="preserve">second dose</w:t>
        </w:r>
      </w:hyperlink>
      <w:r w:rsidDel="00000000" w:rsidR="00000000" w:rsidRPr="00000000">
        <w:rPr>
          <w:rFonts w:ascii="Quicksand" w:cs="Quicksand" w:eastAsia="Quicksand" w:hAnsi="Quicksand"/>
          <w:rtl w:val="0"/>
        </w:rPr>
        <w:t xml:space="preserve"> for those who received the Sputnik V vaccine </w:t>
      </w:r>
    </w:p>
    <w:p w:rsidR="00000000" w:rsidDel="00000000" w:rsidP="00000000" w:rsidRDefault="00000000" w:rsidRPr="00000000" w14:paraId="000000E3">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Claim that </w:t>
      </w:r>
      <w:hyperlink r:id="rId128">
        <w:r w:rsidDel="00000000" w:rsidR="00000000" w:rsidRPr="00000000">
          <w:rPr>
            <w:rFonts w:ascii="Quicksand" w:cs="Quicksand" w:eastAsia="Quicksand" w:hAnsi="Quicksand"/>
            <w:rtl w:val="0"/>
          </w:rPr>
          <w:t xml:space="preserve">India plans to begin exporting vaccines again</w:t>
        </w:r>
      </w:hyperlink>
      <w:r w:rsidDel="00000000" w:rsidR="00000000" w:rsidRPr="00000000">
        <w:rPr>
          <w:rFonts w:ascii="Quicksand" w:cs="Quicksand" w:eastAsia="Quicksand" w:hAnsi="Quicksand"/>
          <w:rtl w:val="0"/>
        </w:rPr>
        <w:t xml:space="preserve"> in October </w:t>
      </w:r>
      <w:r w:rsidDel="00000000" w:rsidR="00000000" w:rsidRPr="00000000">
        <w:rPr>
          <w:rtl w:val="0"/>
        </w:rPr>
      </w:r>
    </w:p>
    <w:p w:rsidR="00000000" w:rsidDel="00000000" w:rsidP="00000000" w:rsidRDefault="00000000" w:rsidRPr="00000000" w14:paraId="000000E4">
      <w:pPr>
        <w:pageBreakBefore w:val="0"/>
        <w:numPr>
          <w:ilvl w:val="0"/>
          <w:numId w:val="11"/>
        </w:numPr>
        <w:ind w:left="720" w:hanging="360"/>
        <w:jc w:val="both"/>
        <w:rPr>
          <w:rFonts w:ascii="Quicksand" w:cs="Quicksand" w:eastAsia="Quicksand" w:hAnsi="Quicksand"/>
          <w:color w:val="000000"/>
        </w:rPr>
      </w:pPr>
      <w:r w:rsidDel="00000000" w:rsidR="00000000" w:rsidRPr="00000000">
        <w:rPr>
          <w:rFonts w:ascii="Quicksand" w:cs="Quicksand" w:eastAsia="Quicksand" w:hAnsi="Quicksand"/>
          <w:rtl w:val="0"/>
        </w:rPr>
        <w:t xml:space="preserve">Amnesty International states that </w:t>
      </w:r>
      <w:hyperlink r:id="rId129">
        <w:r w:rsidDel="00000000" w:rsidR="00000000" w:rsidRPr="00000000">
          <w:rPr>
            <w:rFonts w:ascii="Quicksand" w:cs="Quicksand" w:eastAsia="Quicksand" w:hAnsi="Quicksand"/>
            <w:color w:val="1155cc"/>
            <w:rtl w:val="0"/>
          </w:rPr>
          <w:t xml:space="preserve">COVID vaccine firms are fuelling a human rights crisis</w:t>
        </w:r>
      </w:hyperlink>
      <w:r w:rsidDel="00000000" w:rsidR="00000000" w:rsidRPr="00000000">
        <w:rPr>
          <w:rFonts w:ascii="Quicksand" w:cs="Quicksand" w:eastAsia="Quicksand" w:hAnsi="Quicksand"/>
          <w:rtl w:val="0"/>
        </w:rPr>
        <w:t xml:space="preserve"> by refusing to waive intellectual property rights for COVID vaccine technology</w:t>
      </w:r>
    </w:p>
    <w:p w:rsidR="00000000" w:rsidDel="00000000" w:rsidP="00000000" w:rsidRDefault="00000000" w:rsidRPr="00000000" w14:paraId="000000E5">
      <w:pPr>
        <w:pageBreakBefore w:val="0"/>
        <w:spacing w:line="276" w:lineRule="auto"/>
        <w:ind w:left="720" w:firstLine="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E6">
      <w:pPr>
        <w:pageBreakBefore w:val="0"/>
        <w:jc w:val="center"/>
        <w:rPr>
          <w:rFonts w:ascii="Fjalla One" w:cs="Fjalla One" w:eastAsia="Fjalla One" w:hAnsi="Fjalla One"/>
          <w:i w:val="1"/>
          <w:color w:val="a64d79"/>
          <w:sz w:val="24"/>
          <w:szCs w:val="24"/>
        </w:rPr>
      </w:pPr>
      <w:r w:rsidDel="00000000" w:rsidR="00000000" w:rsidRPr="00000000">
        <w:rPr>
          <w:rFonts w:ascii="Fjalla One" w:cs="Fjalla One" w:eastAsia="Fjalla One" w:hAnsi="Fjalla One"/>
          <w:i w:val="1"/>
          <w:color w:val="a64d79"/>
          <w:sz w:val="24"/>
          <w:szCs w:val="24"/>
          <w:rtl w:val="0"/>
        </w:rPr>
        <w:t xml:space="preserve">***</w:t>
      </w:r>
    </w:p>
    <w:p w:rsidR="00000000" w:rsidDel="00000000" w:rsidP="00000000" w:rsidRDefault="00000000" w:rsidRPr="00000000" w14:paraId="000000E7">
      <w:pPr>
        <w:pageBreakBefore w:val="0"/>
        <w:jc w:val="both"/>
        <w:rPr>
          <w:rFonts w:ascii="Fjalla One" w:cs="Fjalla One" w:eastAsia="Fjalla One" w:hAnsi="Fjalla One"/>
          <w:i w:val="1"/>
          <w:color w:val="a64d79"/>
          <w:sz w:val="24"/>
          <w:szCs w:val="24"/>
        </w:rPr>
      </w:pPr>
      <w:r w:rsidDel="00000000" w:rsidR="00000000" w:rsidRPr="00000000">
        <w:rPr>
          <w:rtl w:val="0"/>
        </w:rPr>
      </w:r>
    </w:p>
    <w:p w:rsidR="00000000" w:rsidDel="00000000" w:rsidP="00000000" w:rsidRDefault="00000000" w:rsidRPr="00000000" w14:paraId="000000E8">
      <w:pPr>
        <w:pageBreakBefore w:val="0"/>
        <w:jc w:val="both"/>
        <w:rPr>
          <w:rFonts w:ascii="Fjalla One" w:cs="Fjalla One" w:eastAsia="Fjalla One" w:hAnsi="Fjalla One"/>
          <w:i w:val="1"/>
          <w:color w:val="a64d79"/>
        </w:rPr>
      </w:pPr>
      <w:r w:rsidDel="00000000" w:rsidR="00000000" w:rsidRPr="00000000">
        <w:rPr>
          <w:rFonts w:ascii="Fjalla One" w:cs="Fjalla One" w:eastAsia="Fjalla One" w:hAnsi="Fjalla One"/>
          <w:i w:val="1"/>
          <w:color w:val="a64d79"/>
          <w:rtl w:val="0"/>
        </w:rPr>
        <w:t xml:space="preserve">Methodology </w:t>
      </w:r>
    </w:p>
    <w:p w:rsidR="00000000" w:rsidDel="00000000" w:rsidP="00000000" w:rsidRDefault="00000000" w:rsidRPr="00000000" w14:paraId="000000E9">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EA">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AIRA has implemented a temporary new social media listening set-up to fill the gap left by the departure of the AIRA Social Data Analyst until a new full-time person is recruited.</w:t>
      </w:r>
    </w:p>
    <w:p w:rsidR="00000000" w:rsidDel="00000000" w:rsidP="00000000" w:rsidRDefault="00000000" w:rsidRPr="00000000" w14:paraId="000000EB">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EC">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new temporary social media listening set-up relies on a split of social media analysis conducted for French, English and Lusophone speaking countries. The social media analysis for French-speaking countries is conducted by the AIRA Infodemic Manager Consultant based in Guinea, the one for Lusophone speaking countries by the AIRA Infodemic Manager Consultant based in Angola, and the one for English speaking countries by a WHO AFRO social media officer. </w:t>
      </w:r>
    </w:p>
    <w:p w:rsidR="00000000" w:rsidDel="00000000" w:rsidP="00000000" w:rsidRDefault="00000000" w:rsidRPr="00000000" w14:paraId="000000ED">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EE">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final report is a combination of the three analyses and recommendations. The shift from a social media listening monitoring conducted by only one person for the whole African region into a combined one based on the analysis conducted by three different people may result in a less detailed and exhaustive report. </w:t>
      </w:r>
    </w:p>
    <w:p w:rsidR="00000000" w:rsidDel="00000000" w:rsidP="00000000" w:rsidRDefault="00000000" w:rsidRPr="00000000" w14:paraId="000000EF">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F0">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Engagements, otherwise known as interactions, </w:t>
      </w:r>
      <w:r w:rsidDel="00000000" w:rsidR="00000000" w:rsidRPr="00000000">
        <w:rPr>
          <w:rFonts w:ascii="Quicksand" w:cs="Quicksand" w:eastAsia="Quicksand" w:hAnsi="Quicksand"/>
          <w:b w:val="1"/>
          <w:sz w:val="20"/>
          <w:szCs w:val="20"/>
          <w:rtl w:val="0"/>
        </w:rPr>
        <w:t xml:space="preserve">refer to the number of likes, comments, reactions, and re-shares on a post</w:t>
      </w:r>
      <w:r w:rsidDel="00000000" w:rsidR="00000000" w:rsidRPr="00000000">
        <w:rPr>
          <w:rFonts w:ascii="Quicksand" w:cs="Quicksand" w:eastAsia="Quicksand" w:hAnsi="Quicksand"/>
          <w:sz w:val="20"/>
          <w:szCs w:val="20"/>
          <w:rtl w:val="0"/>
        </w:rPr>
        <w:t xml:space="preserve">. This is not a perfect measure of engagement: </w:t>
      </w:r>
    </w:p>
    <w:p w:rsidR="00000000" w:rsidDel="00000000" w:rsidP="00000000" w:rsidRDefault="00000000" w:rsidRPr="00000000" w14:paraId="000000F1">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Some may have seen the post and chosen not to interact with it; </w:t>
      </w:r>
    </w:p>
    <w:p w:rsidR="00000000" w:rsidDel="00000000" w:rsidP="00000000" w:rsidRDefault="00000000" w:rsidRPr="00000000" w14:paraId="000000F2">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Commenting on or re-sharing a post may constitute a more meaningful form of engagement than simply reacting to it;</w:t>
      </w:r>
    </w:p>
    <w:p w:rsidR="00000000" w:rsidDel="00000000" w:rsidP="00000000" w:rsidRDefault="00000000" w:rsidRPr="00000000" w14:paraId="000000F3">
      <w:pPr>
        <w:pageBreakBefore w:val="0"/>
        <w:numPr>
          <w:ilvl w:val="0"/>
          <w:numId w:val="6"/>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We are not systematically distinguishing between the types of responses that each engagement generates (e.g. while a post may contain misinformation, people may be countering/ debunking it in the comments).</w:t>
      </w:r>
    </w:p>
    <w:p w:rsidR="00000000" w:rsidDel="00000000" w:rsidP="00000000" w:rsidRDefault="00000000" w:rsidRPr="00000000" w14:paraId="000000F4">
      <w:pPr>
        <w:pageBreakBefore w:val="0"/>
        <w:ind w:left="720" w:firstLine="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F5">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We seek to mitigate these limitations by: </w:t>
      </w:r>
    </w:p>
    <w:p w:rsidR="00000000" w:rsidDel="00000000" w:rsidP="00000000" w:rsidRDefault="00000000" w:rsidRPr="00000000" w14:paraId="000000F6">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Scanning comments and monitoring reactions to qualitatively evaluate responses to each post;</w:t>
      </w:r>
    </w:p>
    <w:p w:rsidR="00000000" w:rsidDel="00000000" w:rsidP="00000000" w:rsidRDefault="00000000" w:rsidRPr="00000000" w14:paraId="000000F7">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Assessing the velocity of a post (i.e. how fast is it obtaining reactions, likes, shares) and the re-emergence of specific themes; </w:t>
      </w:r>
    </w:p>
    <w:p w:rsidR="00000000" w:rsidDel="00000000" w:rsidP="00000000" w:rsidRDefault="00000000" w:rsidRPr="00000000" w14:paraId="000000F8">
      <w:pPr>
        <w:pageBreakBefore w:val="0"/>
        <w:numPr>
          <w:ilvl w:val="0"/>
          <w:numId w:val="8"/>
        </w:numPr>
        <w:ind w:left="720" w:hanging="36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Identifying whether the post is shared across a variety of platforms and sources (broad engagement), or simply soliciting a high level of attention within a given community/ platform (siloed engagement).</w:t>
      </w:r>
    </w:p>
    <w:p w:rsidR="00000000" w:rsidDel="00000000" w:rsidP="00000000" w:rsidRDefault="00000000" w:rsidRPr="00000000" w14:paraId="000000F9">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FA">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The monitoring reports are produced using NewsWhip Analytics, TweetDeck, Crowdtangle, Google Trends, UNICEF Talkwalker dashboards as well as the WHO EPI-WIN weekly infodemic insight reports and WHO EARS platform. </w:t>
      </w:r>
      <w:r w:rsidDel="00000000" w:rsidR="00000000" w:rsidRPr="00000000">
        <w:rPr>
          <w:rFonts w:ascii="Quicksand" w:cs="Quicksand" w:eastAsia="Quicksand" w:hAnsi="Quicksand"/>
          <w:sz w:val="20"/>
          <w:szCs w:val="20"/>
          <w:rtl w:val="0"/>
        </w:rPr>
        <w:t xml:space="preserve">As a result, data may be biased towards data emerging from formal news outlets/ official social media pages and does not incorporate content circulating on closed platforms (e.g. Whatsapp) or groups (e.g. private Facebook groups). </w:t>
      </w:r>
      <w:r w:rsidDel="00000000" w:rsidR="00000000" w:rsidRPr="00000000">
        <w:rPr>
          <w:rFonts w:ascii="Quicksand" w:cs="Quicksand" w:eastAsia="Quicksand" w:hAnsi="Quicksand"/>
          <w:sz w:val="20"/>
          <w:szCs w:val="20"/>
          <w:rtl w:val="0"/>
        </w:rPr>
        <w:t xml:space="preserve">We also rely on our fact-checking partners, who provide invaluable insights into relevant national and regional trends or content, as well as country-level reports, including the South Africa Social Listening Weekly Report and the Mali Social Listening Weekly Report.  </w:t>
      </w:r>
      <w:r w:rsidDel="00000000" w:rsidR="00000000" w:rsidRPr="00000000">
        <w:rPr>
          <w:rtl w:val="0"/>
        </w:rPr>
      </w:r>
    </w:p>
    <w:p w:rsidR="00000000" w:rsidDel="00000000" w:rsidP="00000000" w:rsidRDefault="00000000" w:rsidRPr="00000000" w14:paraId="000000FB">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FC">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In producing these summaries and recommendations, we have consulted community feedback survey reports, as well as monitoring and recommendations from AIRA partners. We also draw from WHO EPI-WIN weekly reports and UNICEF monthly reports to formulate recommendations. As we produce more content, we seek to triangulate and corroborate information across these groups to strengthen our infodemic response. </w:t>
      </w:r>
    </w:p>
    <w:p w:rsidR="00000000" w:rsidDel="00000000" w:rsidP="00000000" w:rsidRDefault="00000000" w:rsidRPr="00000000" w14:paraId="000000FD">
      <w:pPr>
        <w:pageBreakBefore w:val="0"/>
        <w:jc w:val="both"/>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0FE">
      <w:pPr>
        <w:pageBreakBefore w:val="0"/>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Our commercial social listening tools include: </w:t>
      </w:r>
    </w:p>
    <w:p w:rsidR="00000000" w:rsidDel="00000000" w:rsidP="00000000" w:rsidRDefault="00000000" w:rsidRPr="00000000" w14:paraId="000000FF">
      <w:pPr>
        <w:pageBreakBefore w:val="0"/>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652588" cy="43111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30"/>
                    <a:srcRect b="0" l="0" r="0" t="0"/>
                    <a:stretch>
                      <a:fillRect/>
                    </a:stretch>
                  </pic:blipFill>
                  <pic:spPr>
                    <a:xfrm>
                      <a:off x="0" y="0"/>
                      <a:ext cx="1652588" cy="4311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180975</wp:posOffset>
            </wp:positionV>
            <wp:extent cx="1709738" cy="44524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31"/>
                    <a:srcRect b="15733" l="0" r="0" t="13643"/>
                    <a:stretch>
                      <a:fillRect/>
                    </a:stretch>
                  </pic:blipFill>
                  <pic:spPr>
                    <a:xfrm>
                      <a:off x="0" y="0"/>
                      <a:ext cx="1709738" cy="445244"/>
                    </a:xfrm>
                    <a:prstGeom prst="rect"/>
                    <a:ln/>
                  </pic:spPr>
                </pic:pic>
              </a:graphicData>
            </a:graphic>
          </wp:anchor>
        </w:drawing>
      </w:r>
    </w:p>
    <w:p w:rsidR="00000000" w:rsidDel="00000000" w:rsidP="00000000" w:rsidRDefault="00000000" w:rsidRPr="00000000" w14:paraId="00000100">
      <w:pPr>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523875</wp:posOffset>
            </wp:positionV>
            <wp:extent cx="1343025" cy="531495"/>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132"/>
                    <a:srcRect b="12054" l="0" r="0" t="11267"/>
                    <a:stretch>
                      <a:fillRect/>
                    </a:stretch>
                  </pic:blipFill>
                  <pic:spPr>
                    <a:xfrm>
                      <a:off x="0" y="0"/>
                      <a:ext cx="1343025" cy="531495"/>
                    </a:xfrm>
                    <a:prstGeom prst="rect"/>
                    <a:ln/>
                  </pic:spPr>
                </pic:pic>
              </a:graphicData>
            </a:graphic>
          </wp:anchor>
        </w:drawing>
      </w:r>
    </w:p>
    <w:p w:rsidR="00000000" w:rsidDel="00000000" w:rsidP="00000000" w:rsidRDefault="00000000" w:rsidRPr="00000000" w14:paraId="00000101">
      <w:pPr>
        <w:jc w:val="both"/>
        <w:rPr>
          <w:rFonts w:ascii="Quicksand" w:cs="Quicksand" w:eastAsia="Quicksand" w:hAnsi="Quicksa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381000</wp:posOffset>
            </wp:positionV>
            <wp:extent cx="1343025" cy="47443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33"/>
                    <a:srcRect b="6400" l="0" r="0" t="6953"/>
                    <a:stretch>
                      <a:fillRect/>
                    </a:stretch>
                  </pic:blipFill>
                  <pic:spPr>
                    <a:xfrm>
                      <a:off x="0" y="0"/>
                      <a:ext cx="1343025" cy="474438"/>
                    </a:xfrm>
                    <a:prstGeom prst="rect"/>
                    <a:ln/>
                  </pic:spPr>
                </pic:pic>
              </a:graphicData>
            </a:graphic>
          </wp:anchor>
        </w:drawing>
      </w:r>
    </w:p>
    <w:p w:rsidR="00000000" w:rsidDel="00000000" w:rsidP="00000000" w:rsidRDefault="00000000" w:rsidRPr="00000000" w14:paraId="00000102">
      <w:pPr>
        <w:jc w:val="both"/>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WHO social listening tools:</w:t>
      </w:r>
    </w:p>
    <w:p w:rsidR="00000000" w:rsidDel="00000000" w:rsidP="00000000" w:rsidRDefault="00000000" w:rsidRPr="00000000" w14:paraId="00000103">
      <w:pPr>
        <w:pageBreakBefore w:val="0"/>
        <w:jc w:val="both"/>
        <w:rPr>
          <w:rFonts w:ascii="Quicksand" w:cs="Quicksand" w:eastAsia="Quicksand" w:hAnsi="Quicksand"/>
        </w:rPr>
      </w:pPr>
      <w:r w:rsidDel="00000000" w:rsidR="00000000" w:rsidRPr="00000000">
        <w:rPr>
          <w:rFonts w:ascii="Quicksand" w:cs="Quicksand" w:eastAsia="Quicksand" w:hAnsi="Quicksand"/>
        </w:rPr>
        <w:drawing>
          <wp:inline distB="114300" distT="114300" distL="114300" distR="114300">
            <wp:extent cx="3362325" cy="561975"/>
            <wp:effectExtent b="0" l="0" r="0" t="0"/>
            <wp:docPr id="6" name="image7.png"/>
            <a:graphic>
              <a:graphicData uri="http://schemas.openxmlformats.org/drawingml/2006/picture">
                <pic:pic>
                  <pic:nvPicPr>
                    <pic:cNvPr id="0" name="image7.png"/>
                    <pic:cNvPicPr preferRelativeResize="0"/>
                  </pic:nvPicPr>
                  <pic:blipFill>
                    <a:blip r:embed="rId134"/>
                    <a:srcRect b="41030" l="29206" r="14761" t="42309"/>
                    <a:stretch>
                      <a:fillRect/>
                    </a:stretch>
                  </pic:blipFill>
                  <pic:spPr>
                    <a:xfrm>
                      <a:off x="0" y="0"/>
                      <a:ext cx="3362325" cy="5619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752475</wp:posOffset>
            </wp:positionV>
            <wp:extent cx="2441214" cy="51149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35"/>
                    <a:srcRect b="0" l="0" r="0" t="0"/>
                    <a:stretch>
                      <a:fillRect/>
                    </a:stretch>
                  </pic:blipFill>
                  <pic:spPr>
                    <a:xfrm>
                      <a:off x="0" y="0"/>
                      <a:ext cx="2441214" cy="511493"/>
                    </a:xfrm>
                    <a:prstGeom prst="rect"/>
                    <a:ln/>
                  </pic:spPr>
                </pic:pic>
              </a:graphicData>
            </a:graphic>
          </wp:anchor>
        </w:drawing>
      </w:r>
    </w:p>
    <w:p w:rsidR="00000000" w:rsidDel="00000000" w:rsidP="00000000" w:rsidRDefault="00000000" w:rsidRPr="00000000" w14:paraId="00000104">
      <w:pPr>
        <w:pageBreakBefore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105">
      <w:pPr>
        <w:jc w:val="both"/>
        <w:rPr>
          <w:rFonts w:ascii="Quicksand" w:cs="Quicksand" w:eastAsia="Quicksand" w:hAnsi="Quicksand"/>
        </w:rPr>
      </w:pPr>
      <w:r w:rsidDel="00000000" w:rsidR="00000000" w:rsidRPr="00000000">
        <w:rPr>
          <w:rtl w:val="0"/>
        </w:rPr>
      </w:r>
    </w:p>
    <w:sectPr>
      <w:headerReference r:id="rId136" w:type="default"/>
      <w:footerReference r:id="rId137" w:type="default"/>
      <w:pgSz w:h="16834" w:w="11909" w:orient="portrait"/>
      <w:pgMar w:bottom="1440" w:top="1440" w:left="1440" w:right="1020" w:header="431.9999999999999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jalla One">
    <w:embedRegular w:fontKey="{00000000-0000-0000-0000-000000000000}" r:id="rId5" w:subsetted="0"/>
  </w:font>
  <w:font w:name="Quicksand">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Style w:val="Heading2"/>
      <w:pageBreakBefore w:val="0"/>
      <w:jc w:val="both"/>
      <w:rPr/>
    </w:pPr>
    <w:bookmarkStart w:colFirst="0" w:colLast="0" w:name="_9art4avuu97r" w:id="15"/>
    <w:bookmarkEnd w:id="15"/>
    <w:r w:rsidDel="00000000" w:rsidR="00000000" w:rsidRPr="00000000">
      <w:rPr>
        <w:rFonts w:ascii="Fjalla One" w:cs="Fjalla One" w:eastAsia="Fjalla One" w:hAnsi="Fjalla One"/>
        <w:sz w:val="22"/>
        <w:szCs w:val="22"/>
      </w:rPr>
      <w:drawing>
        <wp:inline distB="19050" distT="19050" distL="19050" distR="19050">
          <wp:extent cx="1795463" cy="596122"/>
          <wp:effectExtent b="0" l="0" r="0" t="0"/>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795463" cy="596122"/>
                  </a:xfrm>
                  <a:prstGeom prst="rect"/>
                  <a:ln/>
                </pic:spPr>
              </pic:pic>
            </a:graphicData>
          </a:graphic>
        </wp:inline>
      </w:drawing>
    </w:r>
    <w:r w:rsidDel="00000000" w:rsidR="00000000" w:rsidRPr="00000000">
      <w:rPr>
        <w:rFonts w:ascii="Fjalla One" w:cs="Fjalla One" w:eastAsia="Fjalla One" w:hAnsi="Fjalla One"/>
        <w:sz w:val="22"/>
        <w:szCs w:val="22"/>
        <w:rtl w:val="0"/>
      </w:rPr>
      <w:t xml:space="preserve">     </w:t>
      <w:tab/>
      <w:tab/>
      <w:tab/>
      <w:tab/>
      <w:t xml:space="preserve">              Weekly Brief - October 18, 2021</w:t>
    </w:r>
    <w:r w:rsidDel="00000000" w:rsidR="00000000" w:rsidRPr="00000000">
      <w:rPr>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ff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ff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afro.who.int/health-topics/coronavirus-covid-19/vaccines/qa#collapse4" TargetMode="External"/><Relationship Id="rId42" Type="http://schemas.openxmlformats.org/officeDocument/2006/relationships/hyperlink" Target="https://www.afro.who.int/health-topics/coronavirus-covid-19/vaccines/qa#collapse26" TargetMode="External"/><Relationship Id="rId41" Type="http://schemas.openxmlformats.org/officeDocument/2006/relationships/hyperlink" Target="https://www.afro.who.int/health-topics/coronavirus-covid-19/vaccines/qa#collapse5" TargetMode="External"/><Relationship Id="rId44" Type="http://schemas.openxmlformats.org/officeDocument/2006/relationships/hyperlink" Target="https://globalvoices.org/2021/10/07/kenyan-governments-use-of-surveillance-technologies-to-tackle-covid-19-raises-human-rights-concerns/" TargetMode="External"/><Relationship Id="rId43" Type="http://schemas.openxmlformats.org/officeDocument/2006/relationships/hyperlink" Target="https://www.the-star.co.ke/news/2021-10-08-tactics-employers-are-using-to-force-workers-take-covid-jab/?utm_term=Autofeed&amp;utm_medium=Social&amp;utm_source=Facebook&amp;fbclid=IwAR0MclvGi94ND0NjehjDX7QSQ7rbuGiIohNrhl-9tPtafJCeMi-fsGTVDBQ#Echobox=1633716287" TargetMode="External"/><Relationship Id="rId46" Type="http://schemas.openxmlformats.org/officeDocument/2006/relationships/hyperlink" Target="https://www.facebook.com/372037594410411/posts/380869683527202" TargetMode="External"/><Relationship Id="rId45" Type="http://schemas.openxmlformats.org/officeDocument/2006/relationships/hyperlink" Target="https://www.facebook.com/265615323578878/posts/2313664832107240" TargetMode="External"/><Relationship Id="rId107" Type="http://schemas.openxmlformats.org/officeDocument/2006/relationships/hyperlink" Target="https://www.facebook.com/WHOAFRO/videos/1059407544571240/" TargetMode="External"/><Relationship Id="rId106" Type="http://schemas.openxmlformats.org/officeDocument/2006/relationships/hyperlink" Target="https://twitter.com/viralfacts/status/1377241510039683073" TargetMode="External"/><Relationship Id="rId105" Type="http://schemas.openxmlformats.org/officeDocument/2006/relationships/hyperlink" Target="https://twitter.com/viralfacts/status/1384779123302752257" TargetMode="External"/><Relationship Id="rId104" Type="http://schemas.openxmlformats.org/officeDocument/2006/relationships/hyperlink" Target="https://www.who.int/emergencies/diseases/novel-coronavirus-2019/question-and-answers-hub/q-a-detail/coronavirus-disease-covid-19" TargetMode="External"/><Relationship Id="rId109" Type="http://schemas.openxmlformats.org/officeDocument/2006/relationships/hyperlink" Target="https://twitter.com/WHOAFRO/status/1394643247272706051" TargetMode="External"/><Relationship Id="rId108" Type="http://schemas.openxmlformats.org/officeDocument/2006/relationships/hyperlink" Target="https://twitter.com/viralfacts/status/1389878262743060483" TargetMode="External"/><Relationship Id="rId48" Type="http://schemas.openxmlformats.org/officeDocument/2006/relationships/hyperlink" Target="https://www.facebook.com/10227041841/posts/10160019244441842" TargetMode="External"/><Relationship Id="rId47" Type="http://schemas.openxmlformats.org/officeDocument/2006/relationships/hyperlink" Target="https://www.facebook.com/372037594410411/posts/387652386182265" TargetMode="External"/><Relationship Id="rId49" Type="http://schemas.openxmlformats.org/officeDocument/2006/relationships/hyperlink" Target="https://www.facebook.com/675576849237328/posts/4155192194609092" TargetMode="External"/><Relationship Id="rId103" Type="http://schemas.openxmlformats.org/officeDocument/2006/relationships/hyperlink" Target="https://www.facebook.com/415589131936393/posts/1915701515258473" TargetMode="External"/><Relationship Id="rId102" Type="http://schemas.openxmlformats.org/officeDocument/2006/relationships/hyperlink" Target="https://www.who.int/news-room/q-a-detail/coronavirus-disease-covid-19-food-safety-and-nutrition" TargetMode="External"/><Relationship Id="rId101" Type="http://schemas.openxmlformats.org/officeDocument/2006/relationships/hyperlink" Target="https://www.facebook.com/1197858493560421/posts/5005394692806763" TargetMode="External"/><Relationship Id="rId100" Type="http://schemas.openxmlformats.org/officeDocument/2006/relationships/hyperlink" Target="https://www.facebook.com/1197858493560421/posts/5005394692806763" TargetMode="External"/><Relationship Id="rId31" Type="http://schemas.openxmlformats.org/officeDocument/2006/relationships/hyperlink" Target="https://pledgetopause.org/" TargetMode="External"/><Relationship Id="rId30" Type="http://schemas.openxmlformats.org/officeDocument/2006/relationships/hyperlink" Target="https://www.thestar.com.my/aseanplus/aseanplus-news/2021/10/08/chinas-coronavirus-patients-subject-to-abuse-and-bullying-as-new-outbreaks-emerge" TargetMode="External"/><Relationship Id="rId33" Type="http://schemas.openxmlformats.org/officeDocument/2006/relationships/hyperlink" Target="https://theconversation.com/covid-19-public-health-messages-have-been-all-over-the-place-but-researchers-know-how-to-do-better-150584" TargetMode="External"/><Relationship Id="rId32" Type="http://schemas.openxmlformats.org/officeDocument/2006/relationships/hyperlink" Target="https://assets.fathm.co/s/PdwFmEgEXH1kGvoj/fi" TargetMode="External"/><Relationship Id="rId35" Type="http://schemas.openxmlformats.org/officeDocument/2006/relationships/hyperlink" Target="https://twitter.com/WHOAFRO/status/1380085301641682945" TargetMode="External"/><Relationship Id="rId34" Type="http://schemas.openxmlformats.org/officeDocument/2006/relationships/hyperlink" Target="https://www.dropbox.com/sh/wb35cr1df5oihtg/AABW2exDPExGngRxemaY66aca?dl=0" TargetMode="External"/><Relationship Id="rId37" Type="http://schemas.openxmlformats.org/officeDocument/2006/relationships/hyperlink" Target="https://twitter.com/viralfacts/status/1393178071876911105" TargetMode="External"/><Relationship Id="rId36" Type="http://schemas.openxmlformats.org/officeDocument/2006/relationships/hyperlink" Target="https://twitter.com/viralfacts/status/1393079891533484033" TargetMode="External"/><Relationship Id="rId39" Type="http://schemas.openxmlformats.org/officeDocument/2006/relationships/hyperlink" Target="https://twitter.com/viralfacts/status/1399266913142857731" TargetMode="External"/><Relationship Id="rId38" Type="http://schemas.openxmlformats.org/officeDocument/2006/relationships/hyperlink" Target="https://twitter.com/viralfacts/status/1369297394605654018" TargetMode="External"/><Relationship Id="rId20" Type="http://schemas.openxmlformats.org/officeDocument/2006/relationships/hyperlink" Target="https://www.facebook.com/438216603021915/posts/2186433264866898" TargetMode="External"/><Relationship Id="rId22" Type="http://schemas.openxmlformats.org/officeDocument/2006/relationships/hyperlink" Target="https://www.koaci.com/article/2021/10/05/cote-divoire/sante/cote-divoire-malgre-les-controverses-129000-nouvelles-doses-de-vaccins-johnson-and-johnson-atterrissent-a-abidjan_154438.html" TargetMode="External"/><Relationship Id="rId21" Type="http://schemas.openxmlformats.org/officeDocument/2006/relationships/hyperlink" Target="https://www.facebook.com/484978191533810/posts/4706920692672851" TargetMode="External"/><Relationship Id="rId24" Type="http://schemas.openxmlformats.org/officeDocument/2006/relationships/hyperlink" Target="https://www.facebook.com/261061365404/posts/10166067524165405" TargetMode="External"/><Relationship Id="rId23" Type="http://schemas.openxmlformats.org/officeDocument/2006/relationships/hyperlink" Target="https://www.facebook.com/watch/?v=1046977126126498&amp;ref=sharing" TargetMode="External"/><Relationship Id="rId129" Type="http://schemas.openxmlformats.org/officeDocument/2006/relationships/hyperlink" Target="https://www.citizen.co.za/news/covid-19/2630544/vaccine-fuelling-human-rights-crisis/" TargetMode="External"/><Relationship Id="rId128" Type="http://schemas.openxmlformats.org/officeDocument/2006/relationships/hyperlink" Target="https://www.citizen.co.za/news/covid-19/2629057/india-says-covid-vaccine-exports-to-restart-in-october/" TargetMode="External"/><Relationship Id="rId127" Type="http://schemas.openxmlformats.org/officeDocument/2006/relationships/hyperlink" Target="https://www.libyaobserver.ly/inbrief/permission-granted-astrazeneca-be-administered-second-dose-sputnik-v-vaccine" TargetMode="External"/><Relationship Id="rId126" Type="http://schemas.openxmlformats.org/officeDocument/2006/relationships/hyperlink" Target="https://www.libyaobserver.ly/inbrief/permission-granted-astrazeneca-be-administered-second-dose-sputnik-v-vaccine" TargetMode="External"/><Relationship Id="rId26" Type="http://schemas.openxmlformats.org/officeDocument/2006/relationships/hyperlink" Target="https://www.nytimes.com/2021/10/09/science/mrna-flu-vaccines.html" TargetMode="External"/><Relationship Id="rId121" Type="http://schemas.openxmlformats.org/officeDocument/2006/relationships/hyperlink" Target="https://www.moneyweb.co.za/news/south-africa/worlds-worst-hiv-epidemic-stymies-south-africas-covid-fight/" TargetMode="External"/><Relationship Id="rId25" Type="http://schemas.openxmlformats.org/officeDocument/2006/relationships/hyperlink" Target="https://twitter.com/BernieSpofforth/status/1448567678281596928" TargetMode="External"/><Relationship Id="rId120" Type="http://schemas.openxmlformats.org/officeDocument/2006/relationships/hyperlink" Target="https://www.facebook.com/100059283082154/posts/281296797189754" TargetMode="External"/><Relationship Id="rId28" Type="http://schemas.openxmlformats.org/officeDocument/2006/relationships/hyperlink" Target="https://www.thestar.com.my/aseanplus/aseanplus-news/2021/10/08/chinas-coronavirus-patients-subject-to-abuse-and-bullying-as-new-outbreaks-emerge" TargetMode="External"/><Relationship Id="rId27" Type="http://schemas.openxmlformats.org/officeDocument/2006/relationships/hyperlink" Target="https://www.thestar.com.my/aseanplus/aseanplus-news/2021/10/08/chinas-coronavirus-patients-subject-to-abuse-and-bullying-as-new-outbreaks-emerge" TargetMode="External"/><Relationship Id="rId125" Type="http://schemas.openxmlformats.org/officeDocument/2006/relationships/hyperlink" Target="https://www.libyaobserver.ly/inbrief/permission-granted-astrazeneca-be-administered-second-dose-sputnik-v-vaccine" TargetMode="External"/><Relationship Id="rId29" Type="http://schemas.openxmlformats.org/officeDocument/2006/relationships/hyperlink" Target="https://www.thestar.com.my/aseanplus/aseanplus-news/2021/10/08/chinas-coronavirus-patients-subject-to-abuse-and-bullying-as-new-outbreaks-emerge" TargetMode="External"/><Relationship Id="rId124" Type="http://schemas.openxmlformats.org/officeDocument/2006/relationships/hyperlink" Target="https://www.iol.co.za/capeargus/news/health-officials-say-hospital-data-proves-vaccines-are-safe-396a59f7-b9d4-403f-8760-b0a6230df0c3" TargetMode="External"/><Relationship Id="rId123" Type="http://schemas.openxmlformats.org/officeDocument/2006/relationships/hyperlink" Target="https://www.iol.co.za/capeargus/news/health-officials-say-hospital-data-proves-vaccines-are-safe-396a59f7-b9d4-403f-8760-b0a6230df0c3" TargetMode="External"/><Relationship Id="rId122" Type="http://schemas.openxmlformats.org/officeDocument/2006/relationships/hyperlink" Target="https://www.iol.co.za/capeargus/news/health-officials-say-hospital-data-proves-vaccines-are-safe-396a59f7-b9d4-403f-8760-b0a6230df0c3" TargetMode="External"/><Relationship Id="rId95" Type="http://schemas.openxmlformats.org/officeDocument/2006/relationships/hyperlink" Target="https://twitter.com/johnnjenga/status/1447447036501053441" TargetMode="External"/><Relationship Id="rId94" Type="http://schemas.openxmlformats.org/officeDocument/2006/relationships/hyperlink" Target="https://twitter.com/NationAfrica/status/1446779572889006082" TargetMode="External"/><Relationship Id="rId97" Type="http://schemas.openxmlformats.org/officeDocument/2006/relationships/hyperlink" Target="https://www.facebook.com/watch/?v=960614917821239" TargetMode="External"/><Relationship Id="rId96" Type="http://schemas.openxmlformats.org/officeDocument/2006/relationships/hyperlink" Target="https://twitter.com/johnnjenga/status/1447447036501053441" TargetMode="External"/><Relationship Id="rId11" Type="http://schemas.openxmlformats.org/officeDocument/2006/relationships/hyperlink" Target="https://twitter.com/LeMouridePost/status/1447629814790242317" TargetMode="External"/><Relationship Id="rId99" Type="http://schemas.openxmlformats.org/officeDocument/2006/relationships/hyperlink" Target="https://mobile.twitter.com/whoafro/status/1270709187866234880" TargetMode="External"/><Relationship Id="rId10" Type="http://schemas.openxmlformats.org/officeDocument/2006/relationships/hyperlink" Target="https://www.facebook.com/67334499441/posts/10158978071689442" TargetMode="External"/><Relationship Id="rId98" Type="http://schemas.openxmlformats.org/officeDocument/2006/relationships/hyperlink" Target="https://www.facebook.com/watch/?v=960614917821239" TargetMode="External"/><Relationship Id="rId13" Type="http://schemas.openxmlformats.org/officeDocument/2006/relationships/hyperlink" Target="https://www.who.int/about/accountability/results/who-results-report-2020-mtr/country-story/2020/safe-practices-during-the-pilgrimage-to-the-grand-magal-of-touba-in-senegal-during-the-covid-19-pandemic" TargetMode="External"/><Relationship Id="rId12" Type="http://schemas.openxmlformats.org/officeDocument/2006/relationships/hyperlink" Target="https://twitter.com/kalimoulah221/status/1447606354613579776" TargetMode="External"/><Relationship Id="rId91" Type="http://schemas.openxmlformats.org/officeDocument/2006/relationships/hyperlink" Target="https://twitter.com/bonifacemwangi/status/1447406396895633409" TargetMode="External"/><Relationship Id="rId90" Type="http://schemas.openxmlformats.org/officeDocument/2006/relationships/hyperlink" Target="https://www.facebook.com/105983259496/posts/10160050046194497" TargetMode="External"/><Relationship Id="rId93" Type="http://schemas.openxmlformats.org/officeDocument/2006/relationships/hyperlink" Target="https://twitter.com/NationAfrica/status/1446779572889006082" TargetMode="External"/><Relationship Id="rId92" Type="http://schemas.openxmlformats.org/officeDocument/2006/relationships/hyperlink" Target="https://twitter.com/bonifacemwangi/status/1447406396895633409" TargetMode="External"/><Relationship Id="rId118" Type="http://schemas.openxmlformats.org/officeDocument/2006/relationships/hyperlink" Target="https://ewn.co.za/2021/09/21/africa-s-covid-19-vaccination-progress-to-date" TargetMode="External"/><Relationship Id="rId117" Type="http://schemas.openxmlformats.org/officeDocument/2006/relationships/hyperlink" Target="https://www.thestar.com.my/aseanplus/aseanplus-news/2021/10/08/chinas-coronavirus-patients-subject-to-abuse-and-bullying-as-new-outbreaks-emerge" TargetMode="External"/><Relationship Id="rId116" Type="http://schemas.openxmlformats.org/officeDocument/2006/relationships/hyperlink" Target="https://www.thestar.com.my/aseanplus/aseanplus-news/2021/10/08/chinas-coronavirus-patients-subject-to-abuse-and-bullying-as-new-outbreaks-emerge" TargetMode="External"/><Relationship Id="rId115" Type="http://schemas.openxmlformats.org/officeDocument/2006/relationships/hyperlink" Target="https://www.thestar.com.my/aseanplus/aseanplus-news/2021/10/08/chinas-coronavirus-patients-subject-to-abuse-and-bullying-as-new-outbreaks-emerge" TargetMode="External"/><Relationship Id="rId119" Type="http://schemas.openxmlformats.org/officeDocument/2006/relationships/hyperlink" Target="https://ewn.co.za/2021/09/21/africa-s-covid-19-vaccination-progress-to-date" TargetMode="External"/><Relationship Id="rId15" Type="http://schemas.openxmlformats.org/officeDocument/2006/relationships/hyperlink" Target="https://twitter.com/Zaahelite1/status/1447620164313358356" TargetMode="External"/><Relationship Id="rId110" Type="http://schemas.openxmlformats.org/officeDocument/2006/relationships/hyperlink" Target="https://twitter.com/WHOAFRO/status/1394643247272706051" TargetMode="External"/><Relationship Id="rId14" Type="http://schemas.openxmlformats.org/officeDocument/2006/relationships/hyperlink" Target="https://twitter.com/Zaahelite1/status/1447620164313358356" TargetMode="External"/><Relationship Id="rId17" Type="http://schemas.openxmlformats.org/officeDocument/2006/relationships/hyperlink" Target="https://www.facebook.com/238746020140194/posts/867783450569778" TargetMode="External"/><Relationship Id="rId16" Type="http://schemas.openxmlformats.org/officeDocument/2006/relationships/hyperlink" Target="https://www.facebook.com/122121361542/posts/10159764631986543" TargetMode="External"/><Relationship Id="rId19" Type="http://schemas.openxmlformats.org/officeDocument/2006/relationships/hyperlink" Target="https://www.facebook.com/261061365404/posts/10166067524165405" TargetMode="External"/><Relationship Id="rId114" Type="http://schemas.openxmlformats.org/officeDocument/2006/relationships/hyperlink" Target="https://www.thestar.com.my/aseanplus/aseanplus-news/2021/10/08/chinas-coronavirus-patients-subject-to-abuse-and-bullying-as-new-outbreaks-emerge" TargetMode="External"/><Relationship Id="rId18" Type="http://schemas.openxmlformats.org/officeDocument/2006/relationships/hyperlink" Target="https://twitter.com/NalediSekoto/status/1447465447616663555" TargetMode="External"/><Relationship Id="rId113" Type="http://schemas.openxmlformats.org/officeDocument/2006/relationships/hyperlink" Target="https://www.nytimes.com/2021/10/09/science/mrna-flu-vaccines.html" TargetMode="External"/><Relationship Id="rId112" Type="http://schemas.openxmlformats.org/officeDocument/2006/relationships/hyperlink" Target="https://twitter.com/BernieSpofforth/status/1448567678281596928" TargetMode="External"/><Relationship Id="rId111" Type="http://schemas.openxmlformats.org/officeDocument/2006/relationships/hyperlink" Target="https://www.facebook.com/261061365404/posts/10166067524165405" TargetMode="External"/><Relationship Id="rId84" Type="http://schemas.openxmlformats.org/officeDocument/2006/relationships/hyperlink" Target="http://www.who.int/en/" TargetMode="External"/><Relationship Id="rId83" Type="http://schemas.openxmlformats.org/officeDocument/2006/relationships/hyperlink" Target="http://www.who.int/en/" TargetMode="External"/><Relationship Id="rId86" Type="http://schemas.openxmlformats.org/officeDocument/2006/relationships/hyperlink" Target="https://www.un.org/coronavirus" TargetMode="External"/><Relationship Id="rId85" Type="http://schemas.openxmlformats.org/officeDocument/2006/relationships/hyperlink" Target="https://www.un.org/coronavirus" TargetMode="External"/><Relationship Id="rId88" Type="http://schemas.openxmlformats.org/officeDocument/2006/relationships/hyperlink" Target="https://nation.africa/kenya/news/-prof-mohamed-abdille-discovers-herbal-medicine-to-fight-covid-19--3577696" TargetMode="External"/><Relationship Id="rId87" Type="http://schemas.openxmlformats.org/officeDocument/2006/relationships/hyperlink" Target="https://nation.africa/kenya/news/-prof-mohamed-abdille-discovers-herbal-medicine-to-fight-covid-19--3577696" TargetMode="External"/><Relationship Id="rId89" Type="http://schemas.openxmlformats.org/officeDocument/2006/relationships/hyperlink" Target="https://www.facebook.com/105983259496/posts/10160050046194497" TargetMode="External"/><Relationship Id="rId80" Type="http://schemas.openxmlformats.org/officeDocument/2006/relationships/hyperlink" Target="https://www.facebook.com/viralfacts/posts/443618057482288?__cft__%5B0%5D=AZWAMZJsGFCwXvhD-ErRNCGa27V1lSqOLybalmKcdcvnSNAoC4j4_RafT2V7zUW5fsbX9bTXg-2e801fRcCxiRZeF3pFnddDj9WL9yc72Mk0eBB7QN7HS9YWoA3LDI_6dH1JTyJFF-nvWgqbqLmr7HX3-UHPTI5FVu7TdXltCxSDmCjqVg6qxAGNdVNNReSbt0k&amp;__tn__=%2CO%2CP-R" TargetMode="External"/><Relationship Id="rId82" Type="http://schemas.openxmlformats.org/officeDocument/2006/relationships/hyperlink" Target="https://www.who.int/groups/strategic-advisory-group-of-experts-on-immunization/about" TargetMode="External"/><Relationship Id="rId81" Type="http://schemas.openxmlformats.org/officeDocument/2006/relationships/hyperlink" Target="https://www.facebook.com/viralfacts/posts/443618057482288?__cft__%5B0%5D=AZWAMZJsGFCwXvhD-ErRNCGa27V1lSqOLybalmKcdcvnSNAoC4j4_RafT2V7zUW5fsbX9bTXg-2e801fRcCxiRZeF3pFnddDj9WL9yc72Mk0eBB7QN7HS9YWoA3LDI_6dH1JTyJFF-nvWgqbqLmr7HX3-UHPTI5FVu7TdXltCxSDmCjqVg6qxAGNdVNNReSbt0k&amp;__tn__=%2CO%2CP-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News24/status/1447808007224627205" TargetMode="External"/><Relationship Id="rId5" Type="http://schemas.openxmlformats.org/officeDocument/2006/relationships/styles" Target="styles.xml"/><Relationship Id="rId6" Type="http://schemas.openxmlformats.org/officeDocument/2006/relationships/hyperlink" Target="https://twitter.com/BernieSpofforth/status/1448567678281596928" TargetMode="External"/><Relationship Id="rId7" Type="http://schemas.openxmlformats.org/officeDocument/2006/relationships/hyperlink" Target="https://www.nytimes.com/2021/10/09/science/mrna-flu-vaccines.html" TargetMode="External"/><Relationship Id="rId8" Type="http://schemas.openxmlformats.org/officeDocument/2006/relationships/hyperlink" Target="https://www.facebook.com/372037594410411/posts/390148582599312" TargetMode="External"/><Relationship Id="rId73" Type="http://schemas.openxmlformats.org/officeDocument/2006/relationships/hyperlink" Target="https://www.who.int/news/item/27-08-2021-moving-towards-digital-documentation-of-covid-19-status" TargetMode="External"/><Relationship Id="rId72" Type="http://schemas.openxmlformats.org/officeDocument/2006/relationships/hyperlink" Target="https://twitter.com/ukinkenya/status/1446152222820208642?lang=bg" TargetMode="External"/><Relationship Id="rId75" Type="http://schemas.openxmlformats.org/officeDocument/2006/relationships/hyperlink" Target="https://twitter.com/PeninsulaQatar/status/1432757577419427840" TargetMode="External"/><Relationship Id="rId74" Type="http://schemas.openxmlformats.org/officeDocument/2006/relationships/hyperlink" Target="https://www.who.int/news/item/27-08-2021-moving-towards-digital-documentation-of-covid-19-status" TargetMode="External"/><Relationship Id="rId77" Type="http://schemas.openxmlformats.org/officeDocument/2006/relationships/hyperlink" Target="https://twitter.com/marija_backovic/status/1448697657187254272" TargetMode="External"/><Relationship Id="rId76" Type="http://schemas.openxmlformats.org/officeDocument/2006/relationships/hyperlink" Target="https://www.lemauricien.com/actualites/covid-19-et-vaccination-dr-musango-loms-preconise-le-do-it-all/450526/" TargetMode="External"/><Relationship Id="rId79" Type="http://schemas.openxmlformats.org/officeDocument/2006/relationships/hyperlink" Target="https://www.facebook.com/viralfacts/posts/440917357752358?__cft__%5B0%5D=AZW8w-34cH5hSWR5AK4fblOJI3F4CaFq6ilpAeKCn9NOaE7BZ4xk1oFRwv4rFQ91JaQMcnhpz5mCL8C4OkTA-clBd03XS-hlqKLoCwf7L5PkHB6d_3K5uB3CciOrOrHK8FiCw25KgnXtQGe9jEFu_YKioNsG8ObApu1PpziwhtK9b4nxr7J30IwtQWw85-Yjvg0&amp;__tn__=%2CO%2CP-R" TargetMode="External"/><Relationship Id="rId78" Type="http://schemas.openxmlformats.org/officeDocument/2006/relationships/hyperlink" Target="https://www.washingtonpost.com/world/2021/10/12/sinovac-sinopharm-third-dose/" TargetMode="External"/><Relationship Id="rId71" Type="http://schemas.openxmlformats.org/officeDocument/2006/relationships/hyperlink" Target="https://www.facebook.com/587420018087472/posts/1976343062528487" TargetMode="External"/><Relationship Id="rId70" Type="http://schemas.openxmlformats.org/officeDocument/2006/relationships/hyperlink" Target="https://www.facebook.com/216481985196125/posts/2029685567209082" TargetMode="External"/><Relationship Id="rId137" Type="http://schemas.openxmlformats.org/officeDocument/2006/relationships/footer" Target="footer1.xml"/><Relationship Id="rId132" Type="http://schemas.openxmlformats.org/officeDocument/2006/relationships/image" Target="media/image3.jpg"/><Relationship Id="rId131" Type="http://schemas.openxmlformats.org/officeDocument/2006/relationships/image" Target="media/image2.png"/><Relationship Id="rId130" Type="http://schemas.openxmlformats.org/officeDocument/2006/relationships/image" Target="media/image1.jpg"/><Relationship Id="rId136" Type="http://schemas.openxmlformats.org/officeDocument/2006/relationships/header" Target="header1.xml"/><Relationship Id="rId135" Type="http://schemas.openxmlformats.org/officeDocument/2006/relationships/image" Target="media/image4.png"/><Relationship Id="rId134" Type="http://schemas.openxmlformats.org/officeDocument/2006/relationships/image" Target="media/image7.png"/><Relationship Id="rId133" Type="http://schemas.openxmlformats.org/officeDocument/2006/relationships/image" Target="media/image5.png"/><Relationship Id="rId62" Type="http://schemas.openxmlformats.org/officeDocument/2006/relationships/hyperlink" Target="https://apps.who.int/iris/handle/10665/340841" TargetMode="External"/><Relationship Id="rId61" Type="http://schemas.openxmlformats.org/officeDocument/2006/relationships/hyperlink" Target="https://defimedia.info/cour-supreme-7-activistes-demandent-ce-que-la-quarantine-act-2020-et-le-government-notice-245-soient-decretes" TargetMode="External"/><Relationship Id="rId64" Type="http://schemas.openxmlformats.org/officeDocument/2006/relationships/hyperlink" Target="https://www.facebook.com/hashtag/covid?__eep__=6&amp;__cft__%5b0%5d=AZXjsxm9qYOVDF8XLz8kG5I99R2lRWDj364eU69xgbV-0EW8GJ9JIT1ikvwfnEsE_twhlQeXJKPi9l-TqAqNNKgj15_d-cW6ZlCQ1rXpbOZI3baG9KgvP_N0K8ZdUXMFevJVeBGT8kwxLa3LuLcWFWKH&amp;__tn__=*NK-R" TargetMode="External"/><Relationship Id="rId63" Type="http://schemas.openxmlformats.org/officeDocument/2006/relationships/hyperlink" Target="https://www.facebook.com/hashtag/covid?__eep__=6&amp;__cft__%5b0%5d=AZXjsxm9qYOVDF8XLz8kG5I99R2lRWDj364eU69xgbV-0EW8GJ9JIT1ikvwfnEsE_twhlQeXJKPi9l-TqAqNNKgj15_d-cW6ZlCQ1rXpbOZI3baG9KgvP_N0K8ZdUXMFevJVeBGT8kwxLa3LuLcWFWKH&amp;__tn__=*NK-R" TargetMode="External"/><Relationship Id="rId66" Type="http://schemas.openxmlformats.org/officeDocument/2006/relationships/hyperlink" Target="https://www.facebook.com/147721238610751/posts/4762219137160915" TargetMode="External"/><Relationship Id="rId65" Type="http://schemas.openxmlformats.org/officeDocument/2006/relationships/hyperlink" Target="https://www.facebook.com/147721238610751/posts/4762219137160915" TargetMode="External"/><Relationship Id="rId68" Type="http://schemas.openxmlformats.org/officeDocument/2006/relationships/hyperlink" Target="https://www.facebook.com/10227041841/posts/10160017623061842" TargetMode="External"/><Relationship Id="rId67" Type="http://schemas.openxmlformats.org/officeDocument/2006/relationships/hyperlink" Target="https://www.facebook.com/372037594410411/posts/388887682725402" TargetMode="External"/><Relationship Id="rId60" Type="http://schemas.openxmlformats.org/officeDocument/2006/relationships/hyperlink" Target="https://www.facebook.com/msdsmali1/posts/3062700860626078" TargetMode="External"/><Relationship Id="rId69" Type="http://schemas.openxmlformats.org/officeDocument/2006/relationships/hyperlink" Target="https://www.facebook.com/hashtag/novaccinenovote?__eep__=6&amp;__cft__%5B0%5D=AZW6LGRpzeFF6-BorT4xGJSz2E8NkSuv9eVfU2U-6xjaUo4g0BPR5hMQ4jmvxARqzksce__z3MpCYbhxkY2xX0VFLxJGhgCeM9ucT1HHgMLLtkUEaMGotQiA4_-G8kos2AY3FdGXUYjomjjzKQsocqjdrhoWz9l6F0L891uT_kOlBA&amp;__tn__=*NK-R" TargetMode="External"/><Relationship Id="rId51" Type="http://schemas.openxmlformats.org/officeDocument/2006/relationships/hyperlink" Target="https://www.facebook.com/160836574053016/posts/2465922353544415" TargetMode="External"/><Relationship Id="rId50" Type="http://schemas.openxmlformats.org/officeDocument/2006/relationships/hyperlink" Target="https://bit.ly/3iOeRN6" TargetMode="External"/><Relationship Id="rId53" Type="http://schemas.openxmlformats.org/officeDocument/2006/relationships/hyperlink" Target="https://twitter.com/NigeriaNewsdesk/status/1448423186995896320" TargetMode="External"/><Relationship Id="rId52" Type="http://schemas.openxmlformats.org/officeDocument/2006/relationships/hyperlink" Target="https://twitter.com/GbetuBlog/status/1448898564898410506" TargetMode="External"/><Relationship Id="rId55" Type="http://schemas.openxmlformats.org/officeDocument/2006/relationships/hyperlink" Target="https://www.instagram.com/p/CVDFhhrAhQD/" TargetMode="External"/><Relationship Id="rId54" Type="http://schemas.openxmlformats.org/officeDocument/2006/relationships/hyperlink" Target="https://www.instagram.com/p/CVDFhhrAhQD/" TargetMode="External"/><Relationship Id="rId57" Type="http://schemas.openxmlformats.org/officeDocument/2006/relationships/hyperlink" Target="https://twitter.com/Naija_PR/status/1448970460788629515" TargetMode="External"/><Relationship Id="rId56" Type="http://schemas.openxmlformats.org/officeDocument/2006/relationships/hyperlink" Target="https://twitter.com/Naija_PR/status/1448970460788629515" TargetMode="External"/><Relationship Id="rId59" Type="http://schemas.openxmlformats.org/officeDocument/2006/relationships/hyperlink" Target="https://twitter.com/DailyPostNGR/status/1448966265033277446" TargetMode="External"/><Relationship Id="rId58" Type="http://schemas.openxmlformats.org/officeDocument/2006/relationships/hyperlink" Target="https://twitter.com/DailyPostNGR/status/144896626503327744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FjallaOne-regular.ttf"/><Relationship Id="rId6" Type="http://schemas.openxmlformats.org/officeDocument/2006/relationships/font" Target="fonts/Quicksand-regular.ttf"/><Relationship Id="rId7"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